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42CB5" w:rsidRDefault="00542CB5">
      <w:pPr>
        <w:pStyle w:val="Header"/>
        <w:jc w:val="center"/>
        <w:rPr>
          <w:sz w:val="56"/>
          <w:szCs w:val="56"/>
        </w:rPr>
      </w:pPr>
    </w:p>
    <w:p w14:paraId="4AFC2188" w14:textId="77777777" w:rsidR="00542CB5" w:rsidRDefault="00844DAD">
      <w:pPr>
        <w:pStyle w:val="Header"/>
        <w:jc w:val="center"/>
        <w:rPr>
          <w:sz w:val="56"/>
          <w:szCs w:val="56"/>
        </w:rPr>
      </w:pPr>
      <w:r>
        <w:rPr>
          <w:noProof/>
          <w:lang w:eastAsia="en-GB"/>
        </w:rPr>
        <w:drawing>
          <wp:anchor distT="0" distB="0" distL="114300" distR="114300" simplePos="0" relativeHeight="251742208" behindDoc="1" locked="0" layoutInCell="1" allowOverlap="1" wp14:anchorId="650858F6" wp14:editId="07777777">
            <wp:simplePos x="0" y="0"/>
            <wp:positionH relativeFrom="column">
              <wp:posOffset>3943985</wp:posOffset>
            </wp:positionH>
            <wp:positionV relativeFrom="paragraph">
              <wp:posOffset>-635</wp:posOffset>
            </wp:positionV>
            <wp:extent cx="2320925" cy="1678305"/>
            <wp:effectExtent l="0" t="0" r="3175" b="0"/>
            <wp:wrapTight wrapText="bothSides">
              <wp:wrapPolygon edited="0">
                <wp:start x="0" y="0"/>
                <wp:lineTo x="0" y="21330"/>
                <wp:lineTo x="21452" y="21330"/>
                <wp:lineTo x="214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92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542CB5" w:rsidRDefault="00542CB5">
      <w:pPr>
        <w:pStyle w:val="Header"/>
        <w:jc w:val="center"/>
        <w:rPr>
          <w:sz w:val="56"/>
          <w:szCs w:val="56"/>
        </w:rPr>
      </w:pPr>
    </w:p>
    <w:p w14:paraId="5DAB6C7B" w14:textId="77777777" w:rsidR="00542CB5" w:rsidRDefault="00542CB5">
      <w:pPr>
        <w:pStyle w:val="Header"/>
        <w:jc w:val="center"/>
        <w:rPr>
          <w:sz w:val="56"/>
          <w:szCs w:val="56"/>
        </w:rPr>
      </w:pPr>
    </w:p>
    <w:p w14:paraId="02EB378F" w14:textId="77777777" w:rsidR="00542CB5" w:rsidRDefault="00542CB5">
      <w:pPr>
        <w:pStyle w:val="Header"/>
        <w:jc w:val="center"/>
        <w:rPr>
          <w:sz w:val="56"/>
          <w:szCs w:val="56"/>
        </w:rPr>
      </w:pPr>
    </w:p>
    <w:p w14:paraId="778F0F42" w14:textId="77777777" w:rsidR="00542CB5" w:rsidRDefault="00844DAD">
      <w:pPr>
        <w:pStyle w:val="Header"/>
        <w:jc w:val="center"/>
        <w:rPr>
          <w:sz w:val="72"/>
          <w:szCs w:val="72"/>
        </w:rPr>
      </w:pPr>
      <w:bookmarkStart w:id="0" w:name="_GoBack"/>
      <w:bookmarkEnd w:id="0"/>
      <w:r>
        <w:rPr>
          <w:sz w:val="72"/>
          <w:szCs w:val="72"/>
        </w:rPr>
        <w:t>Reading</w:t>
      </w:r>
    </w:p>
    <w:p w14:paraId="69A601E2" w14:textId="77777777" w:rsidR="00542CB5" w:rsidRDefault="00844DAD">
      <w:pPr>
        <w:pStyle w:val="Header"/>
        <w:jc w:val="center"/>
        <w:rPr>
          <w:sz w:val="72"/>
          <w:szCs w:val="72"/>
        </w:rPr>
      </w:pPr>
      <w:r>
        <w:rPr>
          <w:sz w:val="72"/>
          <w:szCs w:val="72"/>
        </w:rPr>
        <w:t xml:space="preserve"> BAD Assessment Criteria</w:t>
      </w:r>
    </w:p>
    <w:p w14:paraId="50DE38A6" w14:textId="77777777" w:rsidR="00542CB5" w:rsidRDefault="00844DAD">
      <w:pPr>
        <w:pStyle w:val="Header"/>
        <w:jc w:val="center"/>
        <w:rPr>
          <w:color w:val="000000" w:themeColor="text1"/>
          <w:sz w:val="44"/>
          <w:szCs w:val="44"/>
        </w:rPr>
      </w:pPr>
      <w:r>
        <w:rPr>
          <w:noProof/>
          <w:lang w:eastAsia="en-GB"/>
        </w:rPr>
        <w:drawing>
          <wp:anchor distT="0" distB="0" distL="114300" distR="114300" simplePos="0" relativeHeight="251781120" behindDoc="1" locked="0" layoutInCell="1" allowOverlap="1" wp14:anchorId="6F33B432" wp14:editId="07777777">
            <wp:simplePos x="0" y="0"/>
            <wp:positionH relativeFrom="column">
              <wp:posOffset>3357880</wp:posOffset>
            </wp:positionH>
            <wp:positionV relativeFrom="paragraph">
              <wp:posOffset>615315</wp:posOffset>
            </wp:positionV>
            <wp:extent cx="3508375" cy="2343150"/>
            <wp:effectExtent l="0" t="0" r="0" b="0"/>
            <wp:wrapTopAndBottom/>
            <wp:docPr id="6" name="Picture 6" descr="T:\Box\Prudence reading pictures of wonder\DSC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ox\Prudence reading pictures of wonder\DSC_01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837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4"/>
          <w:szCs w:val="44"/>
        </w:rPr>
        <w:t>Milestones 1,2 and 3</w:t>
      </w:r>
    </w:p>
    <w:p w14:paraId="6A05A809" w14:textId="77777777" w:rsidR="00542CB5" w:rsidRDefault="00542CB5">
      <w:pPr>
        <w:pStyle w:val="Header"/>
        <w:jc w:val="center"/>
        <w:rPr>
          <w:color w:val="000000" w:themeColor="text1"/>
          <w:sz w:val="40"/>
          <w:szCs w:val="44"/>
        </w:rPr>
      </w:pPr>
    </w:p>
    <w:p w14:paraId="4E408032" w14:textId="5C0F8DF4" w:rsidR="00542CB5" w:rsidRDefault="00844DAD">
      <w:pPr>
        <w:pStyle w:val="Header"/>
        <w:jc w:val="center"/>
        <w:rPr>
          <w:sz w:val="32"/>
          <w:szCs w:val="32"/>
        </w:rPr>
      </w:pPr>
      <w:r w:rsidRPr="77DDA92D">
        <w:rPr>
          <w:sz w:val="32"/>
          <w:szCs w:val="32"/>
        </w:rPr>
        <w:t xml:space="preserve">                                                                                                                                                              </w:t>
      </w:r>
      <w:r w:rsidR="00773F5C" w:rsidRPr="77DDA92D">
        <w:rPr>
          <w:sz w:val="32"/>
          <w:szCs w:val="32"/>
        </w:rPr>
        <w:t xml:space="preserve">                  September 202</w:t>
      </w:r>
      <w:r w:rsidR="1F60733F" w:rsidRPr="77DDA92D">
        <w:rPr>
          <w:sz w:val="32"/>
          <w:szCs w:val="32"/>
        </w:rPr>
        <w:t>2</w:t>
      </w:r>
    </w:p>
    <w:p w14:paraId="5A39BBE3" w14:textId="77777777" w:rsidR="00542CB5" w:rsidRDefault="00542CB5"/>
    <w:p w14:paraId="41C8F396" w14:textId="77777777" w:rsidR="00542CB5" w:rsidRDefault="00542CB5"/>
    <w:p w14:paraId="72A3D3EC" w14:textId="77777777" w:rsidR="00542CB5" w:rsidRDefault="00542CB5"/>
    <w:p w14:paraId="0D0B940D" w14:textId="77777777" w:rsidR="00542CB5" w:rsidRDefault="00542CB5">
      <w:pPr>
        <w:jc w:val="center"/>
        <w:rPr>
          <w:sz w:val="36"/>
          <w:szCs w:val="44"/>
        </w:rPr>
      </w:pPr>
    </w:p>
    <w:p w14:paraId="0E27B00A" w14:textId="77777777" w:rsidR="00542CB5" w:rsidRDefault="00542CB5">
      <w:pPr>
        <w:jc w:val="center"/>
        <w:rPr>
          <w:sz w:val="36"/>
          <w:szCs w:val="44"/>
        </w:rPr>
      </w:pPr>
    </w:p>
    <w:p w14:paraId="60061E4C" w14:textId="77777777" w:rsidR="00542CB5" w:rsidRDefault="00542CB5">
      <w:pPr>
        <w:jc w:val="center"/>
        <w:rPr>
          <w:sz w:val="36"/>
          <w:szCs w:val="44"/>
        </w:rPr>
      </w:pPr>
    </w:p>
    <w:p w14:paraId="44EAFD9C" w14:textId="77777777" w:rsidR="00542CB5" w:rsidRDefault="00542CB5">
      <w:pPr>
        <w:jc w:val="center"/>
        <w:rPr>
          <w:sz w:val="36"/>
          <w:szCs w:val="44"/>
        </w:rPr>
      </w:pPr>
    </w:p>
    <w:p w14:paraId="4B94D5A5" w14:textId="77777777" w:rsidR="00542CB5" w:rsidRDefault="00542CB5">
      <w:pPr>
        <w:jc w:val="center"/>
        <w:rPr>
          <w:sz w:val="36"/>
          <w:szCs w:val="44"/>
        </w:rPr>
      </w:pPr>
    </w:p>
    <w:p w14:paraId="3DEEC669" w14:textId="77777777" w:rsidR="00542CB5" w:rsidRDefault="00542CB5">
      <w:pPr>
        <w:jc w:val="center"/>
        <w:rPr>
          <w:sz w:val="36"/>
          <w:szCs w:val="44"/>
        </w:rPr>
      </w:pPr>
    </w:p>
    <w:p w14:paraId="3656B9AB" w14:textId="77777777" w:rsidR="00542CB5" w:rsidRDefault="00542CB5">
      <w:pPr>
        <w:jc w:val="center"/>
        <w:rPr>
          <w:sz w:val="36"/>
          <w:szCs w:val="44"/>
        </w:rPr>
      </w:pPr>
    </w:p>
    <w:p w14:paraId="45FB0818" w14:textId="77777777" w:rsidR="00542CB5" w:rsidRDefault="00542CB5">
      <w:pPr>
        <w:jc w:val="center"/>
        <w:rPr>
          <w:sz w:val="36"/>
          <w:szCs w:val="44"/>
        </w:rPr>
      </w:pPr>
    </w:p>
    <w:p w14:paraId="049F31CB" w14:textId="77777777" w:rsidR="00542CB5" w:rsidRDefault="00542CB5">
      <w:pPr>
        <w:jc w:val="center"/>
        <w:rPr>
          <w:sz w:val="36"/>
          <w:szCs w:val="44"/>
        </w:rPr>
      </w:pPr>
    </w:p>
    <w:p w14:paraId="53128261" w14:textId="77777777" w:rsidR="00542CB5" w:rsidRDefault="00542CB5">
      <w:pPr>
        <w:jc w:val="center"/>
        <w:rPr>
          <w:sz w:val="36"/>
          <w:szCs w:val="44"/>
        </w:rPr>
      </w:pPr>
    </w:p>
    <w:p w14:paraId="62486C05" w14:textId="77777777" w:rsidR="00542CB5" w:rsidRDefault="00542CB5">
      <w:pPr>
        <w:jc w:val="center"/>
        <w:rPr>
          <w:sz w:val="36"/>
          <w:szCs w:val="44"/>
        </w:rPr>
      </w:pPr>
    </w:p>
    <w:p w14:paraId="4101652C" w14:textId="77777777" w:rsidR="00542CB5" w:rsidRDefault="00542CB5">
      <w:pPr>
        <w:jc w:val="center"/>
        <w:rPr>
          <w:sz w:val="36"/>
          <w:szCs w:val="44"/>
        </w:rPr>
      </w:pPr>
    </w:p>
    <w:p w14:paraId="4B99056E" w14:textId="77777777" w:rsidR="00542CB5" w:rsidRDefault="00542CB5">
      <w:pPr>
        <w:rPr>
          <w:sz w:val="36"/>
          <w:szCs w:val="44"/>
        </w:rPr>
      </w:pPr>
    </w:p>
    <w:p w14:paraId="1299C43A" w14:textId="77777777" w:rsidR="00542CB5" w:rsidRDefault="00542CB5">
      <w:pPr>
        <w:rPr>
          <w:sz w:val="36"/>
          <w:szCs w:val="44"/>
        </w:rPr>
      </w:pPr>
    </w:p>
    <w:p w14:paraId="4DDBEF00" w14:textId="77777777" w:rsidR="00542CB5" w:rsidRDefault="00542CB5">
      <w:pPr>
        <w:jc w:val="center"/>
        <w:rPr>
          <w:sz w:val="36"/>
          <w:szCs w:val="44"/>
        </w:rPr>
      </w:pPr>
    </w:p>
    <w:p w14:paraId="772950BC" w14:textId="77777777" w:rsidR="00542CB5" w:rsidRDefault="00844DAD">
      <w:pPr>
        <w:jc w:val="center"/>
        <w:rPr>
          <w:sz w:val="32"/>
          <w:szCs w:val="44"/>
        </w:rPr>
      </w:pPr>
      <w:r>
        <w:rPr>
          <w:noProof/>
          <w:sz w:val="48"/>
          <w:szCs w:val="44"/>
          <w:lang w:eastAsia="en-GB"/>
        </w:rPr>
        <w:lastRenderedPageBreak/>
        <mc:AlternateContent>
          <mc:Choice Requires="wps">
            <w:drawing>
              <wp:anchor distT="45720" distB="45720" distL="114300" distR="114300" simplePos="0" relativeHeight="251779072" behindDoc="0" locked="0" layoutInCell="1" allowOverlap="1" wp14:anchorId="6391A62B" wp14:editId="07777777">
                <wp:simplePos x="0" y="0"/>
                <wp:positionH relativeFrom="page">
                  <wp:posOffset>1530985</wp:posOffset>
                </wp:positionH>
                <wp:positionV relativeFrom="paragraph">
                  <wp:posOffset>414655</wp:posOffset>
                </wp:positionV>
                <wp:extent cx="7560310" cy="626745"/>
                <wp:effectExtent l="57150" t="38100" r="59690" b="781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2674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431A4F7E" w14:textId="77777777" w:rsidR="00542CB5" w:rsidRDefault="00844DAD">
                            <w:pPr>
                              <w:spacing w:after="0"/>
                              <w:jc w:val="center"/>
                              <w:rPr>
                                <w:color w:val="1F3864" w:themeColor="accent5" w:themeShade="80"/>
                                <w:sz w:val="56"/>
                                <w:szCs w:val="28"/>
                              </w:rPr>
                            </w:pPr>
                            <w:r>
                              <w:rPr>
                                <w:color w:val="1F3864" w:themeColor="accent5" w:themeShade="80"/>
                                <w:sz w:val="56"/>
                                <w:szCs w:val="28"/>
                              </w:rPr>
                              <w:t>Essential Objectives in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1A62B" id="_x0000_t202" coordsize="21600,21600" o:spt="202" path="m,l,21600r21600,l21600,xe">
                <v:stroke joinstyle="miter"/>
                <v:path gradientshapeok="t" o:connecttype="rect"/>
              </v:shapetype>
              <v:shape id="Text Box 1" o:spid="_x0000_s1026" type="#_x0000_t202" style="position:absolute;left:0;text-align:left;margin-left:120.55pt;margin-top:32.65pt;width:595.3pt;height:49.35pt;z-index:251779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" fillcolor="#ffc310 [3031]" stroked="f">
                <v:fill color2="#fcbd00 [3175]" rotate="t" colors="0 #ffc746;.5 #ffc600;1 #e5b600" focus="100%" type="gradient">
                  <o:fill v:ext="view" type="gradientUnscaled"/>
                </v:fill>
                <v:shadow on="t" color="black" opacity="41287f" offset="0,1.5pt"/>
                <v:textbox>
                  <w:txbxContent>
                    <w:p w14:paraId="431A4F7E" w14:textId="77777777" w:rsidR="00542CB5" w:rsidRDefault="00844DAD">
                      <w:pPr>
                        <w:spacing w:after="0"/>
                        <w:jc w:val="center"/>
                        <w:rPr>
                          <w:color w:val="1F3864" w:themeColor="accent5" w:themeShade="80"/>
                          <w:sz w:val="56"/>
                          <w:szCs w:val="28"/>
                        </w:rPr>
                      </w:pPr>
                      <w:r>
                        <w:rPr>
                          <w:color w:val="1F3864" w:themeColor="accent5" w:themeShade="80"/>
                          <w:sz w:val="56"/>
                          <w:szCs w:val="28"/>
                        </w:rPr>
                        <w:t>Essential Objectives in Reading</w:t>
                      </w:r>
                    </w:p>
                  </w:txbxContent>
                </v:textbox>
                <w10:wrap type="square" anchorx="page"/>
              </v:shape>
            </w:pict>
          </mc:Fallback>
        </mc:AlternateContent>
      </w:r>
      <w:r>
        <w:rPr>
          <w:noProof/>
          <w:sz w:val="48"/>
          <w:szCs w:val="44"/>
          <w:lang w:eastAsia="en-GB"/>
        </w:rPr>
        <w:drawing>
          <wp:anchor distT="0" distB="0" distL="114300" distR="114300" simplePos="0" relativeHeight="251777024" behindDoc="0" locked="0" layoutInCell="1" allowOverlap="1" wp14:anchorId="6D349B88" wp14:editId="07777777">
            <wp:simplePos x="0" y="0"/>
            <wp:positionH relativeFrom="margin">
              <wp:posOffset>8827770</wp:posOffset>
            </wp:positionH>
            <wp:positionV relativeFrom="paragraph">
              <wp:posOffset>412115</wp:posOffset>
            </wp:positionV>
            <wp:extent cx="1125855" cy="750570"/>
            <wp:effectExtent l="0" t="0" r="0" b="0"/>
            <wp:wrapSquare wrapText="bothSides"/>
            <wp:docPr id="2" name="Picture 2"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4"/>
          <w:lang w:eastAsia="en-GB"/>
        </w:rPr>
        <w:drawing>
          <wp:anchor distT="0" distB="0" distL="114300" distR="114300" simplePos="0" relativeHeight="251778048" behindDoc="0" locked="0" layoutInCell="1" allowOverlap="1" wp14:anchorId="24B6B157" wp14:editId="07777777">
            <wp:simplePos x="0" y="0"/>
            <wp:positionH relativeFrom="margin">
              <wp:posOffset>-40640</wp:posOffset>
            </wp:positionH>
            <wp:positionV relativeFrom="paragraph">
              <wp:posOffset>398780</wp:posOffset>
            </wp:positionV>
            <wp:extent cx="1125855" cy="750570"/>
            <wp:effectExtent l="0" t="0" r="0" b="0"/>
            <wp:wrapSquare wrapText="bothSides"/>
            <wp:docPr id="3" name="Picture 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3A0EF" w14:textId="77777777" w:rsidR="00542CB5" w:rsidRDefault="00844DAD">
      <w:pPr>
        <w:jc w:val="center"/>
        <w:rPr>
          <w:color w:val="FFFFFF" w:themeColor="background1"/>
          <w:sz w:val="36"/>
          <w:szCs w:val="44"/>
        </w:rPr>
      </w:pPr>
      <w:r>
        <w:rPr>
          <w:color w:val="FFFFFF" w:themeColor="background1"/>
          <w:sz w:val="36"/>
          <w:szCs w:val="44"/>
        </w:rPr>
        <w:t>Reading</w:t>
      </w:r>
    </w:p>
    <w:p w14:paraId="3A7C8F56" w14:textId="77777777" w:rsidR="00542CB5" w:rsidRDefault="00844DAD">
      <w:pPr>
        <w:spacing w:after="0"/>
        <w:jc w:val="center"/>
        <w:rPr>
          <w:sz w:val="36"/>
          <w:szCs w:val="28"/>
        </w:rPr>
      </w:pPr>
      <w:r>
        <w:rPr>
          <w:sz w:val="36"/>
          <w:szCs w:val="28"/>
        </w:rPr>
        <w:t>To understand texts</w:t>
      </w:r>
    </w:p>
    <w:p w14:paraId="31108521" w14:textId="77777777" w:rsidR="00542CB5" w:rsidRDefault="00844DAD">
      <w:pPr>
        <w:spacing w:after="0"/>
        <w:jc w:val="center"/>
        <w:rPr>
          <w:sz w:val="36"/>
          <w:szCs w:val="28"/>
        </w:rPr>
      </w:pPr>
      <w:r>
        <w:rPr>
          <w:sz w:val="36"/>
          <w:szCs w:val="28"/>
        </w:rPr>
        <w:t>To read words accurately</w:t>
      </w:r>
    </w:p>
    <w:p w14:paraId="3461D779" w14:textId="77777777" w:rsidR="00542CB5" w:rsidRDefault="00542CB5">
      <w:pPr>
        <w:spacing w:after="0"/>
        <w:jc w:val="center"/>
        <w:rPr>
          <w:sz w:val="32"/>
          <w:szCs w:val="28"/>
        </w:rPr>
      </w:pPr>
    </w:p>
    <w:p w14:paraId="3CF2D8B6" w14:textId="77777777" w:rsidR="00542CB5" w:rsidRDefault="00542CB5">
      <w:pPr>
        <w:spacing w:after="0"/>
        <w:jc w:val="center"/>
        <w:rPr>
          <w:sz w:val="32"/>
          <w:szCs w:val="28"/>
        </w:rPr>
      </w:pPr>
    </w:p>
    <w:p w14:paraId="0FB78278" w14:textId="77777777" w:rsidR="00542CB5" w:rsidRDefault="00542CB5">
      <w:pPr>
        <w:spacing w:after="0"/>
        <w:jc w:val="center"/>
        <w:rPr>
          <w:sz w:val="32"/>
          <w:szCs w:val="28"/>
        </w:rPr>
      </w:pPr>
    </w:p>
    <w:p w14:paraId="1FC39945" w14:textId="77777777" w:rsidR="00542CB5" w:rsidRDefault="00542CB5">
      <w:pPr>
        <w:spacing w:after="0"/>
        <w:jc w:val="center"/>
        <w:rPr>
          <w:sz w:val="32"/>
          <w:szCs w:val="28"/>
        </w:rPr>
      </w:pPr>
    </w:p>
    <w:p w14:paraId="0562CB0E" w14:textId="77777777" w:rsidR="00542CB5" w:rsidRDefault="00542CB5">
      <w:pPr>
        <w:spacing w:after="0"/>
        <w:rPr>
          <w:sz w:val="32"/>
          <w:szCs w:val="28"/>
        </w:rPr>
      </w:pPr>
    </w:p>
    <w:p w14:paraId="34CE0A41" w14:textId="77777777" w:rsidR="00542CB5" w:rsidRDefault="00542CB5">
      <w:pPr>
        <w:spacing w:after="0"/>
        <w:jc w:val="center"/>
        <w:rPr>
          <w:sz w:val="32"/>
          <w:szCs w:val="28"/>
        </w:rPr>
      </w:pPr>
    </w:p>
    <w:p w14:paraId="62EBF3C5" w14:textId="77777777" w:rsidR="00542CB5" w:rsidRDefault="00542CB5">
      <w:pPr>
        <w:spacing w:after="0"/>
        <w:jc w:val="center"/>
        <w:rPr>
          <w:sz w:val="32"/>
          <w:szCs w:val="28"/>
        </w:rPr>
      </w:pPr>
    </w:p>
    <w:p w14:paraId="6D98A12B" w14:textId="77777777" w:rsidR="00542CB5" w:rsidRDefault="00542CB5">
      <w:pPr>
        <w:spacing w:after="0"/>
        <w:jc w:val="center"/>
        <w:rPr>
          <w:sz w:val="32"/>
          <w:szCs w:val="28"/>
        </w:rPr>
      </w:pPr>
    </w:p>
    <w:p w14:paraId="2946DB82" w14:textId="77777777" w:rsidR="00542CB5" w:rsidRDefault="00542CB5">
      <w:pPr>
        <w:spacing w:after="0"/>
        <w:jc w:val="center"/>
        <w:rPr>
          <w:sz w:val="32"/>
          <w:szCs w:val="28"/>
        </w:rPr>
      </w:pPr>
    </w:p>
    <w:p w14:paraId="5997CC1D" w14:textId="77777777" w:rsidR="00542CB5" w:rsidRDefault="00542CB5">
      <w:pPr>
        <w:spacing w:after="0"/>
        <w:jc w:val="center"/>
        <w:rPr>
          <w:sz w:val="32"/>
          <w:szCs w:val="28"/>
        </w:rPr>
      </w:pPr>
    </w:p>
    <w:p w14:paraId="110FFD37" w14:textId="77777777" w:rsidR="00542CB5" w:rsidRDefault="00542CB5">
      <w:pPr>
        <w:spacing w:after="0"/>
        <w:jc w:val="center"/>
        <w:rPr>
          <w:sz w:val="32"/>
          <w:szCs w:val="28"/>
        </w:rPr>
      </w:pPr>
    </w:p>
    <w:p w14:paraId="6B699379" w14:textId="77777777" w:rsidR="00542CB5" w:rsidRDefault="00542CB5">
      <w:pPr>
        <w:spacing w:after="0"/>
        <w:jc w:val="center"/>
        <w:rPr>
          <w:sz w:val="32"/>
          <w:szCs w:val="28"/>
        </w:rPr>
      </w:pPr>
    </w:p>
    <w:p w14:paraId="3FE9F23F" w14:textId="77777777" w:rsidR="00542CB5" w:rsidRDefault="00542CB5">
      <w:pPr>
        <w:spacing w:after="0"/>
        <w:jc w:val="center"/>
        <w:rPr>
          <w:sz w:val="32"/>
          <w:szCs w:val="28"/>
        </w:rPr>
      </w:pPr>
    </w:p>
    <w:p w14:paraId="1F72F646" w14:textId="77777777" w:rsidR="00542CB5" w:rsidRDefault="00542CB5">
      <w:pPr>
        <w:spacing w:after="0"/>
        <w:rPr>
          <w:sz w:val="32"/>
          <w:szCs w:val="28"/>
        </w:rPr>
      </w:pPr>
    </w:p>
    <w:p w14:paraId="08CE6F91" w14:textId="77777777" w:rsidR="00542CB5" w:rsidRDefault="00542CB5">
      <w:pPr>
        <w:spacing w:after="0"/>
        <w:jc w:val="center"/>
        <w:rPr>
          <w:sz w:val="32"/>
          <w:szCs w:val="28"/>
        </w:rPr>
      </w:pPr>
    </w:p>
    <w:p w14:paraId="61CDCEAD" w14:textId="77777777" w:rsidR="00542CB5" w:rsidRDefault="00542CB5">
      <w:pPr>
        <w:spacing w:after="0"/>
        <w:jc w:val="center"/>
        <w:rPr>
          <w:sz w:val="32"/>
          <w:szCs w:val="28"/>
        </w:rPr>
      </w:pPr>
    </w:p>
    <w:p w14:paraId="6BB9E253" w14:textId="77777777" w:rsidR="00542CB5" w:rsidRDefault="00542CB5">
      <w:pPr>
        <w:spacing w:after="0"/>
        <w:jc w:val="center"/>
        <w:rPr>
          <w:sz w:val="32"/>
          <w:szCs w:val="28"/>
        </w:rPr>
      </w:pPr>
    </w:p>
    <w:p w14:paraId="6AD02C09" w14:textId="77777777" w:rsidR="00542CB5" w:rsidRDefault="00844DAD">
      <w:pPr>
        <w:spacing w:after="0"/>
        <w:jc w:val="center"/>
        <w:rPr>
          <w:sz w:val="32"/>
          <w:szCs w:val="28"/>
        </w:rPr>
      </w:pPr>
      <w:r>
        <w:rPr>
          <w:noProof/>
          <w:sz w:val="32"/>
          <w:szCs w:val="28"/>
          <w:lang w:eastAsia="en-GB"/>
        </w:rPr>
        <w:drawing>
          <wp:anchor distT="0" distB="0" distL="114300" distR="114300" simplePos="0" relativeHeight="251768832" behindDoc="0" locked="0" layoutInCell="1" allowOverlap="1" wp14:anchorId="7408033B" wp14:editId="07777777">
            <wp:simplePos x="0" y="0"/>
            <wp:positionH relativeFrom="margin">
              <wp:posOffset>9020810</wp:posOffset>
            </wp:positionH>
            <wp:positionV relativeFrom="paragraph">
              <wp:posOffset>-8255</wp:posOffset>
            </wp:positionV>
            <wp:extent cx="1125855" cy="750570"/>
            <wp:effectExtent l="0" t="0" r="0" b="0"/>
            <wp:wrapSquare wrapText="bothSides"/>
            <wp:docPr id="29" name="Picture 29"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28"/>
          <w:lang w:eastAsia="en-GB"/>
        </w:rPr>
        <w:drawing>
          <wp:anchor distT="0" distB="0" distL="114300" distR="114300" simplePos="0" relativeHeight="251769856" behindDoc="0" locked="0" layoutInCell="1" allowOverlap="1" wp14:anchorId="6B2E08B4" wp14:editId="07777777">
            <wp:simplePos x="0" y="0"/>
            <wp:positionH relativeFrom="margin">
              <wp:posOffset>152400</wp:posOffset>
            </wp:positionH>
            <wp:positionV relativeFrom="paragraph">
              <wp:posOffset>-21590</wp:posOffset>
            </wp:positionV>
            <wp:extent cx="1125855" cy="750570"/>
            <wp:effectExtent l="0" t="0" r="0" b="0"/>
            <wp:wrapSquare wrapText="bothSides"/>
            <wp:docPr id="30" name="Picture 30"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28"/>
          <w:lang w:eastAsia="en-GB"/>
        </w:rPr>
        <mc:AlternateContent>
          <mc:Choice Requires="wps">
            <w:drawing>
              <wp:anchor distT="45720" distB="45720" distL="114300" distR="114300" simplePos="0" relativeHeight="251770880" behindDoc="0" locked="0" layoutInCell="1" allowOverlap="1" wp14:anchorId="1BEE6712" wp14:editId="07777777">
                <wp:simplePos x="0" y="0"/>
                <wp:positionH relativeFrom="page">
                  <wp:posOffset>1724025</wp:posOffset>
                </wp:positionH>
                <wp:positionV relativeFrom="paragraph">
                  <wp:posOffset>-10160</wp:posOffset>
                </wp:positionV>
                <wp:extent cx="7560310" cy="952500"/>
                <wp:effectExtent l="57150" t="38100" r="59690" b="762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5250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484E3C94" w14:textId="77777777" w:rsidR="00542CB5" w:rsidRDefault="00844DAD">
                            <w:pPr>
                              <w:spacing w:after="0"/>
                              <w:jc w:val="center"/>
                              <w:rPr>
                                <w:color w:val="1F3864" w:themeColor="accent5" w:themeShade="80"/>
                                <w:sz w:val="44"/>
                                <w:szCs w:val="56"/>
                              </w:rPr>
                            </w:pPr>
                            <w:r>
                              <w:rPr>
                                <w:color w:val="1F3864" w:themeColor="accent5" w:themeShade="80"/>
                                <w:sz w:val="44"/>
                                <w:szCs w:val="56"/>
                              </w:rPr>
                              <w:t>Milestone 1</w:t>
                            </w:r>
                          </w:p>
                          <w:p w14:paraId="6B1558D9" w14:textId="77777777" w:rsidR="00542CB5" w:rsidRDefault="00844DAD">
                            <w:pPr>
                              <w:spacing w:after="0"/>
                              <w:jc w:val="center"/>
                              <w:rPr>
                                <w:color w:val="1F3864" w:themeColor="accent5" w:themeShade="80"/>
                                <w:sz w:val="56"/>
                                <w:szCs w:val="56"/>
                              </w:rPr>
                            </w:pPr>
                            <w:r>
                              <w:rPr>
                                <w:color w:val="1F3864" w:themeColor="accent5" w:themeShade="80"/>
                                <w:sz w:val="56"/>
                                <w:szCs w:val="56"/>
                              </w:rPr>
                              <w:t>Reading – Comprehension</w:t>
                            </w:r>
                          </w:p>
                          <w:p w14:paraId="23DE523C"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6712" id="Text Box 28" o:spid="_x0000_s1027" type="#_x0000_t202" style="position:absolute;left:0;text-align:left;margin-left:135.75pt;margin-top:-.8pt;width:595.3pt;height:7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" fillcolor="#ffc310 [3031]" stroked="f">
                <v:fill color2="#fcbd00 [3175]" rotate="t" colors="0 #ffc746;.5 #ffc600;1 #e5b600" focus="100%" type="gradient">
                  <o:fill v:ext="view" type="gradientUnscaled"/>
                </v:fill>
                <v:shadow on="t" color="black" opacity="41287f" offset="0,1.5pt"/>
                <v:textbox>
                  <w:txbxContent>
                    <w:p w14:paraId="484E3C94" w14:textId="77777777" w:rsidR="00542CB5" w:rsidRDefault="00844DAD">
                      <w:pPr>
                        <w:spacing w:after="0"/>
                        <w:jc w:val="center"/>
                        <w:rPr>
                          <w:color w:val="1F3864" w:themeColor="accent5" w:themeShade="80"/>
                          <w:sz w:val="44"/>
                          <w:szCs w:val="56"/>
                        </w:rPr>
                      </w:pPr>
                      <w:r>
                        <w:rPr>
                          <w:color w:val="1F3864" w:themeColor="accent5" w:themeShade="80"/>
                          <w:sz w:val="44"/>
                          <w:szCs w:val="56"/>
                        </w:rPr>
                        <w:t>Milestone 1</w:t>
                      </w:r>
                    </w:p>
                    <w:p w14:paraId="6B1558D9" w14:textId="77777777" w:rsidR="00542CB5" w:rsidRDefault="00844DAD">
                      <w:pPr>
                        <w:spacing w:after="0"/>
                        <w:jc w:val="center"/>
                        <w:rPr>
                          <w:color w:val="1F3864" w:themeColor="accent5" w:themeShade="80"/>
                          <w:sz w:val="56"/>
                          <w:szCs w:val="56"/>
                        </w:rPr>
                      </w:pPr>
                      <w:r>
                        <w:rPr>
                          <w:color w:val="1F3864" w:themeColor="accent5" w:themeShade="80"/>
                          <w:sz w:val="56"/>
                          <w:szCs w:val="56"/>
                        </w:rPr>
                        <w:t>Reading – Comprehension</w:t>
                      </w:r>
                    </w:p>
                    <w:p w14:paraId="23DE523C"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tbl>
      <w:tblPr>
        <w:tblStyle w:val="TableGrid"/>
        <w:tblW w:w="15843" w:type="dxa"/>
        <w:tblLook w:val="04A0" w:firstRow="1" w:lastRow="0" w:firstColumn="1" w:lastColumn="0" w:noHBand="0" w:noVBand="1"/>
      </w:tblPr>
      <w:tblGrid>
        <w:gridCol w:w="3960"/>
        <w:gridCol w:w="3961"/>
        <w:gridCol w:w="3961"/>
        <w:gridCol w:w="3961"/>
      </w:tblGrid>
      <w:tr w:rsidR="00542CB5" w14:paraId="2C161C1B" w14:textId="77777777">
        <w:tc>
          <w:tcPr>
            <w:tcW w:w="15843" w:type="dxa"/>
            <w:gridSpan w:val="4"/>
            <w:shd w:val="clear" w:color="auto" w:fill="1F4E79" w:themeFill="accent1" w:themeFillShade="80"/>
          </w:tcPr>
          <w:p w14:paraId="1D4B5F52" w14:textId="77777777" w:rsidR="00542CB5" w:rsidRDefault="00844DAD">
            <w:pPr>
              <w:pStyle w:val="ListParagraph"/>
              <w:jc w:val="center"/>
              <w:rPr>
                <w:color w:val="FFFFFF" w:themeColor="background1"/>
                <w:sz w:val="28"/>
                <w:szCs w:val="28"/>
              </w:rPr>
            </w:pPr>
            <w:r>
              <w:rPr>
                <w:color w:val="FFFFFF" w:themeColor="background1"/>
                <w:sz w:val="28"/>
                <w:szCs w:val="28"/>
              </w:rPr>
              <w:t>MILESTONE 1</w:t>
            </w:r>
          </w:p>
          <w:p w14:paraId="4F014EB3"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understand texts</w:t>
            </w:r>
          </w:p>
        </w:tc>
      </w:tr>
      <w:tr w:rsidR="00542CB5" w14:paraId="35B1730B" w14:textId="77777777">
        <w:tc>
          <w:tcPr>
            <w:tcW w:w="3960" w:type="dxa"/>
            <w:shd w:val="clear" w:color="auto" w:fill="DEEAF6" w:themeFill="accent1" w:themeFillTint="33"/>
          </w:tcPr>
          <w:p w14:paraId="3682AF7D" w14:textId="77777777" w:rsidR="00542CB5" w:rsidRDefault="00844DAD">
            <w:pPr>
              <w:jc w:val="center"/>
              <w:rPr>
                <w:sz w:val="24"/>
                <w:szCs w:val="20"/>
              </w:rPr>
            </w:pPr>
            <w:r>
              <w:rPr>
                <w:sz w:val="24"/>
                <w:szCs w:val="20"/>
              </w:rPr>
              <w:t>KEY INDICATORS</w:t>
            </w:r>
          </w:p>
        </w:tc>
        <w:tc>
          <w:tcPr>
            <w:tcW w:w="3961" w:type="dxa"/>
            <w:shd w:val="clear" w:color="auto" w:fill="DEEAF6" w:themeFill="accent1" w:themeFillTint="33"/>
          </w:tcPr>
          <w:p w14:paraId="1758BAD2" w14:textId="77777777" w:rsidR="00542CB5" w:rsidRDefault="00844DAD">
            <w:pPr>
              <w:jc w:val="center"/>
              <w:rPr>
                <w:sz w:val="24"/>
                <w:szCs w:val="20"/>
              </w:rPr>
            </w:pPr>
            <w:r>
              <w:rPr>
                <w:sz w:val="24"/>
                <w:szCs w:val="20"/>
              </w:rPr>
              <w:t>BASIC</w:t>
            </w:r>
          </w:p>
        </w:tc>
        <w:tc>
          <w:tcPr>
            <w:tcW w:w="3961" w:type="dxa"/>
            <w:shd w:val="clear" w:color="auto" w:fill="DEEAF6" w:themeFill="accent1" w:themeFillTint="33"/>
          </w:tcPr>
          <w:p w14:paraId="1B5C4014" w14:textId="77777777" w:rsidR="00542CB5" w:rsidRDefault="00844DAD">
            <w:pPr>
              <w:jc w:val="center"/>
              <w:rPr>
                <w:sz w:val="24"/>
                <w:szCs w:val="20"/>
              </w:rPr>
            </w:pPr>
            <w:r>
              <w:rPr>
                <w:sz w:val="24"/>
                <w:szCs w:val="20"/>
              </w:rPr>
              <w:t>ADVANCING</w:t>
            </w:r>
          </w:p>
        </w:tc>
        <w:tc>
          <w:tcPr>
            <w:tcW w:w="3961" w:type="dxa"/>
            <w:shd w:val="clear" w:color="auto" w:fill="DEEAF6" w:themeFill="accent1" w:themeFillTint="33"/>
          </w:tcPr>
          <w:p w14:paraId="3B8D3743" w14:textId="77777777" w:rsidR="00542CB5" w:rsidRDefault="00844DAD">
            <w:pPr>
              <w:jc w:val="center"/>
              <w:rPr>
                <w:sz w:val="24"/>
                <w:szCs w:val="20"/>
              </w:rPr>
            </w:pPr>
            <w:r>
              <w:rPr>
                <w:sz w:val="24"/>
                <w:szCs w:val="20"/>
              </w:rPr>
              <w:t>DEEP</w:t>
            </w:r>
          </w:p>
          <w:p w14:paraId="07547A01" w14:textId="77777777" w:rsidR="00542CB5" w:rsidRDefault="00542CB5">
            <w:pPr>
              <w:jc w:val="center"/>
              <w:rPr>
                <w:sz w:val="24"/>
                <w:szCs w:val="20"/>
              </w:rPr>
            </w:pPr>
          </w:p>
        </w:tc>
      </w:tr>
      <w:tr w:rsidR="00542CB5" w14:paraId="293D1138" w14:textId="77777777">
        <w:tc>
          <w:tcPr>
            <w:tcW w:w="3960" w:type="dxa"/>
            <w:shd w:val="clear" w:color="auto" w:fill="DEEAF6" w:themeFill="accent1" w:themeFillTint="33"/>
          </w:tcPr>
          <w:p w14:paraId="2FF8C1F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 xml:space="preserve">Discuss events. </w:t>
            </w:r>
          </w:p>
        </w:tc>
        <w:tc>
          <w:tcPr>
            <w:tcW w:w="3961" w:type="dxa"/>
          </w:tcPr>
          <w:p w14:paraId="02EBFB4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understands main events or key points in a text that they can read accurately and those they listen to. With support of a teacher, sequences a simple story and discusses the significance of the title and events.</w:t>
            </w:r>
          </w:p>
          <w:p w14:paraId="5043CB0F" w14:textId="77777777" w:rsidR="00542CB5" w:rsidRDefault="00542CB5">
            <w:pPr>
              <w:autoSpaceDE w:val="0"/>
              <w:autoSpaceDN w:val="0"/>
              <w:adjustRightInd w:val="0"/>
              <w:rPr>
                <w:rFonts w:ascii="Verdana" w:hAnsi="Verdana" w:cs="FoundrySterling-Book"/>
                <w:sz w:val="18"/>
                <w:szCs w:val="18"/>
              </w:rPr>
            </w:pPr>
          </w:p>
        </w:tc>
        <w:tc>
          <w:tcPr>
            <w:tcW w:w="3961" w:type="dxa"/>
          </w:tcPr>
          <w:p w14:paraId="01836E9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develops pleasure in reading,</w:t>
            </w:r>
          </w:p>
          <w:p w14:paraId="119BBDD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by discussing the sequence of events</w:t>
            </w:r>
          </w:p>
          <w:p w14:paraId="42DC4E5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 books and how items of information</w:t>
            </w:r>
          </w:p>
          <w:p w14:paraId="564469C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are related. With prompts, retells the</w:t>
            </w:r>
          </w:p>
          <w:p w14:paraId="0DE5167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story from the text and illustrations.</w:t>
            </w:r>
          </w:p>
          <w:p w14:paraId="07459315"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5DCFA97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comments on events</w:t>
            </w:r>
          </w:p>
          <w:p w14:paraId="02D0D75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 the story using quotations or</w:t>
            </w:r>
          </w:p>
          <w:p w14:paraId="579D5D6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references from the text appropriately.</w:t>
            </w:r>
          </w:p>
        </w:tc>
      </w:tr>
      <w:tr w:rsidR="00542CB5" w14:paraId="3EF48E08" w14:textId="77777777">
        <w:tc>
          <w:tcPr>
            <w:tcW w:w="3960" w:type="dxa"/>
            <w:shd w:val="clear" w:color="auto" w:fill="DEEAF6" w:themeFill="accent1" w:themeFillTint="33"/>
          </w:tcPr>
          <w:p w14:paraId="7F0BFCB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 xml:space="preserve">Predict events. </w:t>
            </w:r>
          </w:p>
          <w:p w14:paraId="6537F28F"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12C7503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prompts, predicts what might happen; in both books that they read accurately and those they listen to; on the basis of what has been read so far.</w:t>
            </w:r>
          </w:p>
          <w:p w14:paraId="6DFB9E20" w14:textId="77777777" w:rsidR="00542CB5" w:rsidRDefault="00542CB5">
            <w:pPr>
              <w:autoSpaceDE w:val="0"/>
              <w:autoSpaceDN w:val="0"/>
              <w:adjustRightInd w:val="0"/>
              <w:rPr>
                <w:rFonts w:ascii="Verdana" w:hAnsi="Verdana" w:cs="FoundrySterling-Book"/>
                <w:sz w:val="18"/>
                <w:szCs w:val="18"/>
              </w:rPr>
            </w:pPr>
          </w:p>
        </w:tc>
        <w:tc>
          <w:tcPr>
            <w:tcW w:w="3961" w:type="dxa"/>
          </w:tcPr>
          <w:p w14:paraId="4C55B9F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predicts what might happen, in both books that they read</w:t>
            </w:r>
          </w:p>
          <w:p w14:paraId="368BDDD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and those they listen to; on</w:t>
            </w:r>
          </w:p>
          <w:p w14:paraId="702B842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 basis of what has been read so far.</w:t>
            </w:r>
          </w:p>
        </w:tc>
        <w:tc>
          <w:tcPr>
            <w:tcW w:w="3961" w:type="dxa"/>
          </w:tcPr>
          <w:p w14:paraId="70E9F63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makes plausible predictions based on knowledge of the</w:t>
            </w:r>
          </w:p>
          <w:p w14:paraId="74B64C5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text. Justifies predictions by referring to</w:t>
            </w:r>
          </w:p>
          <w:p w14:paraId="6EB3C94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text without support.</w:t>
            </w:r>
          </w:p>
        </w:tc>
      </w:tr>
      <w:tr w:rsidR="00542CB5" w14:paraId="0A089774" w14:textId="77777777">
        <w:tc>
          <w:tcPr>
            <w:tcW w:w="3960" w:type="dxa"/>
            <w:shd w:val="clear" w:color="auto" w:fill="DEEAF6" w:themeFill="accent1" w:themeFillTint="33"/>
          </w:tcPr>
          <w:p w14:paraId="77C08813" w14:textId="77777777" w:rsidR="00542CB5" w:rsidRDefault="00844DAD">
            <w:pPr>
              <w:autoSpaceDE w:val="0"/>
              <w:autoSpaceDN w:val="0"/>
              <w:adjustRightInd w:val="0"/>
              <w:rPr>
                <w:rFonts w:ascii="Verdana" w:hAnsi="Verdana"/>
                <w:color w:val="222222"/>
                <w:sz w:val="18"/>
                <w:szCs w:val="18"/>
              </w:rPr>
            </w:pPr>
            <w:r>
              <w:rPr>
                <w:rFonts w:ascii="Verdana" w:hAnsi="Verdana" w:cs="FoundrySterling-Book"/>
                <w:sz w:val="18"/>
                <w:szCs w:val="18"/>
              </w:rPr>
              <w:t xml:space="preserve">Link reading to own experience. </w:t>
            </w:r>
          </w:p>
        </w:tc>
        <w:tc>
          <w:tcPr>
            <w:tcW w:w="3961" w:type="dxa"/>
          </w:tcPr>
          <w:p w14:paraId="08CFD05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begins to link what they read or hear to own experiences.</w:t>
            </w:r>
          </w:p>
          <w:p w14:paraId="70DF9E56"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4CCE2ED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makes links to own</w:t>
            </w:r>
          </w:p>
          <w:p w14:paraId="6E8557B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experiences, drawing on what they</w:t>
            </w:r>
          </w:p>
          <w:p w14:paraId="4685219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already know or on background</w:t>
            </w:r>
          </w:p>
          <w:p w14:paraId="4E670D0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information and vocabulary provided</w:t>
            </w:r>
          </w:p>
          <w:p w14:paraId="65F07D7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by the teacher.</w:t>
            </w:r>
          </w:p>
        </w:tc>
        <w:tc>
          <w:tcPr>
            <w:tcW w:w="3961" w:type="dxa"/>
          </w:tcPr>
          <w:p w14:paraId="27A2F2C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relates reading to own</w:t>
            </w:r>
          </w:p>
          <w:p w14:paraId="07A5A00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experience, other peoples’ experience</w:t>
            </w:r>
          </w:p>
          <w:p w14:paraId="5CB4595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and from previous reading.</w:t>
            </w:r>
          </w:p>
        </w:tc>
      </w:tr>
      <w:tr w:rsidR="00542CB5" w14:paraId="522D7C20" w14:textId="77777777">
        <w:tc>
          <w:tcPr>
            <w:tcW w:w="3960" w:type="dxa"/>
            <w:shd w:val="clear" w:color="auto" w:fill="DEEAF6" w:themeFill="accent1" w:themeFillTint="33"/>
          </w:tcPr>
          <w:p w14:paraId="1A517BDE" w14:textId="77777777" w:rsidR="00542CB5" w:rsidRDefault="00844DAD">
            <w:pPr>
              <w:autoSpaceDE w:val="0"/>
              <w:autoSpaceDN w:val="0"/>
              <w:adjustRightInd w:val="0"/>
              <w:rPr>
                <w:rFonts w:ascii="Verdana" w:hAnsi="Verdana"/>
                <w:color w:val="222222"/>
                <w:sz w:val="18"/>
                <w:szCs w:val="18"/>
              </w:rPr>
            </w:pPr>
            <w:r>
              <w:rPr>
                <w:rFonts w:ascii="Verdana" w:hAnsi="Verdana" w:cs="FoundrySterling-Book"/>
                <w:sz w:val="18"/>
                <w:szCs w:val="18"/>
              </w:rPr>
              <w:t xml:space="preserve">Join in with stories or poems. </w:t>
            </w:r>
          </w:p>
        </w:tc>
        <w:tc>
          <w:tcPr>
            <w:tcW w:w="3961" w:type="dxa"/>
          </w:tcPr>
          <w:p w14:paraId="6DA4CD6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recognises and joins in with familiar or predictable phrases in stories or poems.</w:t>
            </w:r>
          </w:p>
          <w:p w14:paraId="44E871BC"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185AB14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joins in with stories or</w:t>
            </w:r>
          </w:p>
          <w:p w14:paraId="2FC38DD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poems; keeping pace, taking note of</w:t>
            </w:r>
          </w:p>
          <w:p w14:paraId="47DE150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punctuation and using it to keep track</w:t>
            </w:r>
          </w:p>
          <w:p w14:paraId="48E7A80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of longer sentences.</w:t>
            </w:r>
          </w:p>
          <w:p w14:paraId="144A5D23"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67E0081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joins in with stories or</w:t>
            </w:r>
          </w:p>
          <w:p w14:paraId="41A806A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poems; keeping pace, taking note of</w:t>
            </w:r>
          </w:p>
          <w:p w14:paraId="74CFC9D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punctuation and using it to keep track of</w:t>
            </w:r>
          </w:p>
          <w:p w14:paraId="75451A7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longer sentences. Sustains interest in</w:t>
            </w:r>
          </w:p>
          <w:p w14:paraId="30E790B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longer texts.</w:t>
            </w:r>
          </w:p>
        </w:tc>
      </w:tr>
      <w:tr w:rsidR="00542CB5" w14:paraId="6F1D0F35" w14:textId="77777777">
        <w:tc>
          <w:tcPr>
            <w:tcW w:w="3960" w:type="dxa"/>
            <w:shd w:val="clear" w:color="auto" w:fill="DEEAF6" w:themeFill="accent1" w:themeFillTint="33"/>
          </w:tcPr>
          <w:p w14:paraId="16FD48A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Check that reading makes sense</w:t>
            </w:r>
          </w:p>
          <w:p w14:paraId="35295DB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self-correct.</w:t>
            </w:r>
          </w:p>
          <w:p w14:paraId="738610EB" w14:textId="77777777" w:rsidR="00542CB5" w:rsidRDefault="00542CB5">
            <w:pPr>
              <w:autoSpaceDE w:val="0"/>
              <w:autoSpaceDN w:val="0"/>
              <w:adjustRightInd w:val="0"/>
              <w:rPr>
                <w:rFonts w:ascii="Verdana" w:hAnsi="Verdana"/>
                <w:color w:val="222222"/>
                <w:sz w:val="18"/>
                <w:szCs w:val="18"/>
              </w:rPr>
            </w:pPr>
          </w:p>
        </w:tc>
        <w:tc>
          <w:tcPr>
            <w:tcW w:w="3961" w:type="dxa"/>
          </w:tcPr>
          <w:p w14:paraId="40D0F53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of a teacher, checks that the text makes sense as they read and corrects inaccurate reading.</w:t>
            </w:r>
          </w:p>
          <w:p w14:paraId="637805D2"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4AB048E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checks that the text makes</w:t>
            </w:r>
          </w:p>
          <w:p w14:paraId="6496E02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sense as they read and corrects</w:t>
            </w:r>
          </w:p>
          <w:p w14:paraId="67204CC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inaccurate reading. Generally checks</w:t>
            </w:r>
          </w:p>
          <w:p w14:paraId="418C9CF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that the word(s) that have been</w:t>
            </w:r>
          </w:p>
          <w:p w14:paraId="2413924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decoded fits with what else has been</w:t>
            </w:r>
          </w:p>
          <w:p w14:paraId="08DA207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and makes sense in the context of</w:t>
            </w:r>
          </w:p>
          <w:p w14:paraId="7D29CD7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what is already known.</w:t>
            </w:r>
          </w:p>
        </w:tc>
        <w:tc>
          <w:tcPr>
            <w:tcW w:w="3961" w:type="dxa"/>
          </w:tcPr>
          <w:p w14:paraId="5804590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self—corrects to ensure</w:t>
            </w:r>
          </w:p>
          <w:p w14:paraId="7C5F433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that reading makes sense.</w:t>
            </w:r>
          </w:p>
        </w:tc>
      </w:tr>
      <w:tr w:rsidR="00542CB5" w14:paraId="3B3039F0" w14:textId="77777777">
        <w:tc>
          <w:tcPr>
            <w:tcW w:w="3960" w:type="dxa"/>
            <w:shd w:val="clear" w:color="auto" w:fill="DEEAF6" w:themeFill="accent1" w:themeFillTint="33"/>
          </w:tcPr>
          <w:p w14:paraId="11F52B2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Infer what characters are like from</w:t>
            </w:r>
          </w:p>
          <w:p w14:paraId="6C14AE0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actions.</w:t>
            </w:r>
          </w:p>
          <w:p w14:paraId="463F29E8"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1994C30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makes simple inferences</w:t>
            </w:r>
          </w:p>
          <w:p w14:paraId="2DD5DFA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about characters, based on what is being</w:t>
            </w:r>
          </w:p>
          <w:p w14:paraId="6887BA0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said or done in books that they read</w:t>
            </w:r>
          </w:p>
          <w:p w14:paraId="37156A2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and those they listen to. Uses role play to identify with and explore characters.</w:t>
            </w:r>
          </w:p>
          <w:p w14:paraId="3B7B4B86"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05B9613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makes simple inferences</w:t>
            </w:r>
          </w:p>
          <w:p w14:paraId="060FE5C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about characters, based on what is</w:t>
            </w:r>
          </w:p>
          <w:p w14:paraId="3289969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being said or done in books that they</w:t>
            </w:r>
          </w:p>
          <w:p w14:paraId="18E1616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accurately and those they listen</w:t>
            </w:r>
          </w:p>
          <w:p w14:paraId="3AE3262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to. For example, understands simple</w:t>
            </w:r>
          </w:p>
          <w:p w14:paraId="20CACBD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cause and effect and what may have</w:t>
            </w:r>
          </w:p>
          <w:p w14:paraId="1B70CFD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prompted a character’s behaviour in a</w:t>
            </w:r>
          </w:p>
          <w:p w14:paraId="408F890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story. Uses role play and other drama</w:t>
            </w:r>
          </w:p>
          <w:p w14:paraId="1BC3693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techniques to identify with and explore</w:t>
            </w:r>
          </w:p>
          <w:p w14:paraId="721A2DB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characters.</w:t>
            </w:r>
          </w:p>
        </w:tc>
        <w:tc>
          <w:tcPr>
            <w:tcW w:w="3961" w:type="dxa"/>
          </w:tcPr>
          <w:p w14:paraId="194D90E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recognises how</w:t>
            </w:r>
          </w:p>
          <w:p w14:paraId="723A20A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characters are presented in different</w:t>
            </w:r>
          </w:p>
          <w:p w14:paraId="4FB7225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ways and responds to this with</w:t>
            </w:r>
          </w:p>
          <w:p w14:paraId="72DBD36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reference to the text. Without support,</w:t>
            </w:r>
          </w:p>
          <w:p w14:paraId="7C14216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makes reasoned judgements on</w:t>
            </w:r>
          </w:p>
          <w:p w14:paraId="5ADFE70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characters’ actions.</w:t>
            </w:r>
          </w:p>
        </w:tc>
      </w:tr>
      <w:tr w:rsidR="00542CB5" w14:paraId="7BD52514" w14:textId="77777777">
        <w:tc>
          <w:tcPr>
            <w:tcW w:w="3960" w:type="dxa"/>
            <w:shd w:val="clear" w:color="auto" w:fill="DEEAF6" w:themeFill="accent1" w:themeFillTint="33"/>
          </w:tcPr>
          <w:p w14:paraId="65F8CB6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Ask and answer questions about texts.</w:t>
            </w:r>
          </w:p>
          <w:p w14:paraId="3A0FF5F2"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3ADDC2A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of a teacher, locates specific information in response to a simple question. With support, asks simple questions about the text.</w:t>
            </w:r>
          </w:p>
          <w:p w14:paraId="5630AD66" w14:textId="77777777" w:rsidR="00542CB5" w:rsidRDefault="00542CB5">
            <w:pPr>
              <w:autoSpaceDE w:val="0"/>
              <w:autoSpaceDN w:val="0"/>
              <w:adjustRightInd w:val="0"/>
              <w:rPr>
                <w:rFonts w:ascii="Verdana" w:hAnsi="Verdana"/>
                <w:color w:val="222222"/>
                <w:sz w:val="18"/>
                <w:szCs w:val="18"/>
              </w:rPr>
            </w:pPr>
          </w:p>
        </w:tc>
        <w:tc>
          <w:tcPr>
            <w:tcW w:w="3961" w:type="dxa"/>
          </w:tcPr>
          <w:p w14:paraId="238513C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locates specific information in response to a simple question in books that they read accurately and those they listen to. Is able to answer and ask straightforward questions about a text.</w:t>
            </w:r>
          </w:p>
          <w:p w14:paraId="61829076"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4FD5835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locates information</w:t>
            </w:r>
          </w:p>
          <w:p w14:paraId="1A64790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confidently and efficiently by using</w:t>
            </w:r>
          </w:p>
          <w:p w14:paraId="54092F0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appropriate skills and strategies. Asks</w:t>
            </w:r>
          </w:p>
          <w:p w14:paraId="4F0BB4F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relevant questions about texts and</w:t>
            </w:r>
          </w:p>
          <w:p w14:paraId="5F070BE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answers questions, using evidence from</w:t>
            </w:r>
          </w:p>
          <w:p w14:paraId="29A583C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the text.</w:t>
            </w:r>
          </w:p>
        </w:tc>
      </w:tr>
      <w:tr w:rsidR="00542CB5" w14:paraId="68407DCE" w14:textId="77777777">
        <w:tc>
          <w:tcPr>
            <w:tcW w:w="3960" w:type="dxa"/>
            <w:shd w:val="clear" w:color="auto" w:fill="DEEAF6" w:themeFill="accent1" w:themeFillTint="33"/>
          </w:tcPr>
          <w:p w14:paraId="6840A1E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Discuss favourite words and phrases.</w:t>
            </w:r>
          </w:p>
          <w:p w14:paraId="2BA226A1"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70F41EB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begins to respond to and</w:t>
            </w:r>
          </w:p>
          <w:p w14:paraId="0752864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discuss a text by identifying words/phrases</w:t>
            </w:r>
          </w:p>
          <w:p w14:paraId="4F1FE84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that they like.</w:t>
            </w:r>
          </w:p>
          <w:p w14:paraId="17AD93B2" w14:textId="77777777" w:rsidR="00542CB5" w:rsidRDefault="00542CB5">
            <w:pPr>
              <w:autoSpaceDE w:val="0"/>
              <w:autoSpaceDN w:val="0"/>
              <w:adjustRightInd w:val="0"/>
              <w:rPr>
                <w:rFonts w:ascii="Verdana" w:hAnsi="Verdana"/>
                <w:color w:val="222222"/>
                <w:sz w:val="18"/>
                <w:szCs w:val="18"/>
              </w:rPr>
            </w:pPr>
          </w:p>
        </w:tc>
        <w:tc>
          <w:tcPr>
            <w:tcW w:w="3961" w:type="dxa"/>
          </w:tcPr>
          <w:p w14:paraId="22C7C4F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identifies and discusses</w:t>
            </w:r>
          </w:p>
          <w:p w14:paraId="6A338F1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favourite words and phrases in a text,</w:t>
            </w:r>
          </w:p>
          <w:p w14:paraId="53D8A61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for example, language choices; such as</w:t>
            </w:r>
          </w:p>
          <w:p w14:paraId="54285DC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rhyme or alliteration, or ‘sparkling’ as a</w:t>
            </w:r>
          </w:p>
          <w:p w14:paraId="7EE8BCB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good word choice.</w:t>
            </w:r>
          </w:p>
          <w:p w14:paraId="0DE4B5B7"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43B6224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identifies significant</w:t>
            </w:r>
          </w:p>
          <w:p w14:paraId="0847970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and phrases and begins to</w:t>
            </w:r>
          </w:p>
          <w:p w14:paraId="71C861E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consider the effect on the reader, for</w:t>
            </w:r>
          </w:p>
          <w:p w14:paraId="39321CA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example, identifies language used to</w:t>
            </w:r>
          </w:p>
          <w:p w14:paraId="1242B94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create moods and build tension.</w:t>
            </w:r>
          </w:p>
        </w:tc>
      </w:tr>
      <w:tr w:rsidR="00542CB5" w14:paraId="6332D587" w14:textId="77777777">
        <w:tc>
          <w:tcPr>
            <w:tcW w:w="3960" w:type="dxa"/>
            <w:shd w:val="clear" w:color="auto" w:fill="DEEAF6" w:themeFill="accent1" w:themeFillTint="33"/>
          </w:tcPr>
          <w:p w14:paraId="1770153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Listen to and discuss a wide range of</w:t>
            </w:r>
          </w:p>
          <w:p w14:paraId="721DF39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texts.</w:t>
            </w:r>
          </w:p>
          <w:p w14:paraId="66204FF1"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3E0F672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listens to and discusses a</w:t>
            </w:r>
          </w:p>
          <w:p w14:paraId="7298E15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wide range of poems, stories and nonfiction; including text at a level beyond that at which they can read independently.</w:t>
            </w:r>
          </w:p>
          <w:p w14:paraId="2DBF0D7D"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1EE9BB1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listens to, discusses and</w:t>
            </w:r>
          </w:p>
          <w:p w14:paraId="2502DBB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expresses views about a wide range of</w:t>
            </w:r>
          </w:p>
          <w:p w14:paraId="552E52F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poetry, stories and non-fiction;</w:t>
            </w:r>
          </w:p>
          <w:p w14:paraId="5053D3C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including text at a level beyond that at</w:t>
            </w:r>
          </w:p>
          <w:p w14:paraId="131FAF8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which they can read independently.</w:t>
            </w:r>
          </w:p>
          <w:p w14:paraId="13CE0E1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Takes turns and listens to what others</w:t>
            </w:r>
          </w:p>
          <w:p w14:paraId="502608E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say. There is some awareness that</w:t>
            </w:r>
          </w:p>
          <w:p w14:paraId="418770E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writers write for particular purposes.</w:t>
            </w:r>
          </w:p>
          <w:p w14:paraId="6B62F1B3"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05F0B25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listens and discusses a</w:t>
            </w:r>
          </w:p>
          <w:p w14:paraId="5F5D54E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wider range of texts. Understands how</w:t>
            </w:r>
          </w:p>
          <w:p w14:paraId="41D8BFD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style and vocabulary are linked to the</w:t>
            </w:r>
          </w:p>
          <w:p w14:paraId="4243677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purpose of the text.</w:t>
            </w:r>
          </w:p>
        </w:tc>
      </w:tr>
      <w:tr w:rsidR="00542CB5" w14:paraId="39E6A641" w14:textId="77777777">
        <w:tc>
          <w:tcPr>
            <w:tcW w:w="3960" w:type="dxa"/>
            <w:shd w:val="clear" w:color="auto" w:fill="DEEAF6" w:themeFill="accent1" w:themeFillTint="33"/>
          </w:tcPr>
          <w:p w14:paraId="5B038D2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Recognise and join in with (including</w:t>
            </w:r>
          </w:p>
          <w:p w14:paraId="703A94D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role-play) recurring language.</w:t>
            </w:r>
          </w:p>
          <w:p w14:paraId="02F2C34E"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68FC3CD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recognises and joins in with recurring language and predictable phrases in stories and poetry. During role play begins to try out recurring language and/or familiar story language; such as ‘Once upon a time…’,</w:t>
            </w:r>
          </w:p>
          <w:p w14:paraId="72EA1E3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‘Not now Bernard’.</w:t>
            </w:r>
          </w:p>
          <w:p w14:paraId="680A4E5D" w14:textId="77777777" w:rsidR="00542CB5" w:rsidRDefault="00542CB5">
            <w:pPr>
              <w:autoSpaceDE w:val="0"/>
              <w:autoSpaceDN w:val="0"/>
              <w:adjustRightInd w:val="0"/>
              <w:rPr>
                <w:rFonts w:ascii="Verdana" w:hAnsi="Verdana"/>
                <w:color w:val="222222"/>
                <w:sz w:val="18"/>
                <w:szCs w:val="18"/>
              </w:rPr>
            </w:pPr>
          </w:p>
        </w:tc>
        <w:tc>
          <w:tcPr>
            <w:tcW w:w="3961" w:type="dxa"/>
          </w:tcPr>
          <w:p w14:paraId="4E9073F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recognises and joins in with</w:t>
            </w:r>
          </w:p>
          <w:p w14:paraId="08B523A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recurring language in stories and poetry. During role play uses recurring</w:t>
            </w:r>
          </w:p>
          <w:p w14:paraId="2A68475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language and/or familiar story</w:t>
            </w:r>
          </w:p>
          <w:p w14:paraId="79C77C0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language such as ‘Once upon a time…’,</w:t>
            </w:r>
          </w:p>
          <w:p w14:paraId="408B440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‘Not now Bernard’. Begins to use</w:t>
            </w:r>
          </w:p>
          <w:p w14:paraId="634155E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expression, volume and action in order</w:t>
            </w:r>
          </w:p>
          <w:p w14:paraId="01FAFF9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to show an understanding of</w:t>
            </w:r>
          </w:p>
          <w:p w14:paraId="26FC7B6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‘performance’.</w:t>
            </w:r>
          </w:p>
        </w:tc>
        <w:tc>
          <w:tcPr>
            <w:tcW w:w="3961" w:type="dxa"/>
          </w:tcPr>
          <w:p w14:paraId="5A682C2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recognises and joins</w:t>
            </w:r>
          </w:p>
          <w:p w14:paraId="2E8F175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 with recurring language in stories and</w:t>
            </w:r>
          </w:p>
          <w:p w14:paraId="519424C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poetry. During role play uses expression,</w:t>
            </w:r>
          </w:p>
          <w:p w14:paraId="44B9E88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volume and action in order to show an</w:t>
            </w:r>
          </w:p>
          <w:p w14:paraId="384549B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understanding of ‘performance’.</w:t>
            </w:r>
          </w:p>
        </w:tc>
      </w:tr>
      <w:tr w:rsidR="00542CB5" w14:paraId="422E828E" w14:textId="77777777">
        <w:tc>
          <w:tcPr>
            <w:tcW w:w="3960" w:type="dxa"/>
            <w:shd w:val="clear" w:color="auto" w:fill="DEEAF6" w:themeFill="accent1" w:themeFillTint="33"/>
          </w:tcPr>
          <w:p w14:paraId="4C4617B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Explain and discuss understanding</w:t>
            </w:r>
          </w:p>
          <w:p w14:paraId="15D71C9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of texts.</w:t>
            </w:r>
          </w:p>
          <w:p w14:paraId="19219836"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36341BE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explains a text that has been read to them and begins to discuss</w:t>
            </w:r>
          </w:p>
          <w:p w14:paraId="5FE0493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understanding of it.</w:t>
            </w:r>
          </w:p>
          <w:p w14:paraId="296FEF7D" w14:textId="77777777" w:rsidR="00542CB5" w:rsidRDefault="00542CB5">
            <w:pPr>
              <w:autoSpaceDE w:val="0"/>
              <w:autoSpaceDN w:val="0"/>
              <w:adjustRightInd w:val="0"/>
              <w:rPr>
                <w:rFonts w:ascii="Verdana" w:hAnsi="Verdana"/>
                <w:color w:val="222222"/>
                <w:sz w:val="18"/>
                <w:szCs w:val="18"/>
              </w:rPr>
            </w:pPr>
          </w:p>
        </w:tc>
        <w:tc>
          <w:tcPr>
            <w:tcW w:w="3961" w:type="dxa"/>
          </w:tcPr>
          <w:p w14:paraId="4719A6E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explains and discusses</w:t>
            </w:r>
          </w:p>
          <w:p w14:paraId="69BDB4C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understanding of books, poems and</w:t>
            </w:r>
          </w:p>
          <w:p w14:paraId="6F0D784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other material; including those that</w:t>
            </w:r>
          </w:p>
          <w:p w14:paraId="42239DC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they listen to and those that they read</w:t>
            </w:r>
          </w:p>
          <w:p w14:paraId="6E7169F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themselves.</w:t>
            </w:r>
          </w:p>
          <w:p w14:paraId="7194DBDC"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367379F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clearly explains a text</w:t>
            </w:r>
          </w:p>
          <w:p w14:paraId="2A9C321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discusses their understanding of it.</w:t>
            </w:r>
          </w:p>
          <w:p w14:paraId="0EC220E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make links between different</w:t>
            </w:r>
          </w:p>
          <w:p w14:paraId="3CE3B07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texts.</w:t>
            </w:r>
          </w:p>
        </w:tc>
      </w:tr>
      <w:tr w:rsidR="00542CB5" w14:paraId="2A3859CA" w14:textId="77777777">
        <w:tc>
          <w:tcPr>
            <w:tcW w:w="3960" w:type="dxa"/>
            <w:shd w:val="clear" w:color="auto" w:fill="DEEAF6" w:themeFill="accent1" w:themeFillTint="33"/>
          </w:tcPr>
          <w:p w14:paraId="5FB5FDB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Discuss the significance of the title</w:t>
            </w:r>
          </w:p>
          <w:p w14:paraId="695D2CC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events.</w:t>
            </w:r>
          </w:p>
          <w:p w14:paraId="769D0D3C"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6B6B558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discusses the title, blurb,</w:t>
            </w:r>
          </w:p>
          <w:p w14:paraId="01933BB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illustrations and is beginning to understand their purpose. Begins to generate simple questions or predictions based on the title,</w:t>
            </w:r>
          </w:p>
          <w:p w14:paraId="0171EB3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blurb or illustrations.</w:t>
            </w:r>
          </w:p>
          <w:p w14:paraId="54CD245A" w14:textId="77777777" w:rsidR="00542CB5" w:rsidRDefault="00542CB5">
            <w:pPr>
              <w:autoSpaceDE w:val="0"/>
              <w:autoSpaceDN w:val="0"/>
              <w:adjustRightInd w:val="0"/>
              <w:rPr>
                <w:rFonts w:ascii="Verdana" w:hAnsi="Verdana"/>
                <w:color w:val="222222"/>
                <w:sz w:val="18"/>
                <w:szCs w:val="18"/>
              </w:rPr>
            </w:pPr>
          </w:p>
        </w:tc>
        <w:tc>
          <w:tcPr>
            <w:tcW w:w="3961" w:type="dxa"/>
          </w:tcPr>
          <w:p w14:paraId="386FF34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locates and discusses the</w:t>
            </w:r>
          </w:p>
          <w:p w14:paraId="5710603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title, blurb and illustrations and</w:t>
            </w:r>
          </w:p>
          <w:p w14:paraId="67DC52C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understands their purpose. Begins to</w:t>
            </w:r>
          </w:p>
          <w:p w14:paraId="21A7557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use title, blurb and illustrations to help</w:t>
            </w:r>
          </w:p>
          <w:p w14:paraId="17ABBFA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make informed choices, for example, to</w:t>
            </w:r>
          </w:p>
          <w:p w14:paraId="2F93F98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choose a book that will help during</w:t>
            </w:r>
          </w:p>
          <w:p w14:paraId="0708248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research.</w:t>
            </w:r>
          </w:p>
        </w:tc>
        <w:tc>
          <w:tcPr>
            <w:tcW w:w="3961" w:type="dxa"/>
          </w:tcPr>
          <w:p w14:paraId="07B4DA4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locates and discusses</w:t>
            </w:r>
          </w:p>
          <w:p w14:paraId="5BD8295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 title, blurb and illustrations and</w:t>
            </w:r>
          </w:p>
          <w:p w14:paraId="03394D2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understands their purpose. Effectively</w:t>
            </w:r>
          </w:p>
          <w:p w14:paraId="69A9A60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uses title, blurb and illustrations to help</w:t>
            </w:r>
          </w:p>
          <w:p w14:paraId="6B2B08E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make informed choices independently.</w:t>
            </w:r>
          </w:p>
        </w:tc>
      </w:tr>
      <w:tr w:rsidR="00542CB5" w14:paraId="4BF68CEB" w14:textId="77777777">
        <w:tc>
          <w:tcPr>
            <w:tcW w:w="3960" w:type="dxa"/>
            <w:shd w:val="clear" w:color="auto" w:fill="DEEAF6" w:themeFill="accent1" w:themeFillTint="33"/>
          </w:tcPr>
          <w:p w14:paraId="566961A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Make inferences on the basis of</w:t>
            </w:r>
          </w:p>
          <w:p w14:paraId="69D1C5B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what is being said and done.</w:t>
            </w:r>
          </w:p>
          <w:p w14:paraId="1231BE67"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3AA9E64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begins to make simple</w:t>
            </w:r>
          </w:p>
          <w:p w14:paraId="1AD66E0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inferences on the basis of what is being said and done.</w:t>
            </w:r>
          </w:p>
          <w:p w14:paraId="36FEB5B0" w14:textId="77777777" w:rsidR="00542CB5" w:rsidRDefault="00542CB5">
            <w:pPr>
              <w:autoSpaceDE w:val="0"/>
              <w:autoSpaceDN w:val="0"/>
              <w:adjustRightInd w:val="0"/>
              <w:rPr>
                <w:rFonts w:ascii="Verdana" w:hAnsi="Verdana"/>
                <w:color w:val="222222"/>
                <w:sz w:val="18"/>
                <w:szCs w:val="18"/>
              </w:rPr>
            </w:pPr>
          </w:p>
        </w:tc>
        <w:tc>
          <w:tcPr>
            <w:tcW w:w="3961" w:type="dxa"/>
          </w:tcPr>
          <w:p w14:paraId="418A807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begins to make inferences</w:t>
            </w:r>
          </w:p>
          <w:p w14:paraId="27D30DF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on the basis of what is being said and</w:t>
            </w:r>
          </w:p>
          <w:p w14:paraId="0C96E6B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done.</w:t>
            </w:r>
          </w:p>
          <w:p w14:paraId="30D7AA69"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3961" w:type="dxa"/>
          </w:tcPr>
          <w:p w14:paraId="72299B5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begins to make</w:t>
            </w:r>
          </w:p>
          <w:p w14:paraId="21F7938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inferences on the basis of what is being</w:t>
            </w:r>
          </w:p>
          <w:p w14:paraId="15FDEC5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said and done and is beginning to use</w:t>
            </w:r>
          </w:p>
          <w:p w14:paraId="2F8246C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evidence from the text.</w:t>
            </w:r>
          </w:p>
        </w:tc>
      </w:tr>
    </w:tbl>
    <w:p w14:paraId="7196D064" w14:textId="77777777" w:rsidR="00542CB5" w:rsidRDefault="00542CB5">
      <w:pPr>
        <w:spacing w:after="0"/>
        <w:jc w:val="center"/>
        <w:rPr>
          <w:sz w:val="32"/>
          <w:szCs w:val="28"/>
        </w:rPr>
      </w:pPr>
    </w:p>
    <w:p w14:paraId="34FF1C98" w14:textId="77777777" w:rsidR="00542CB5" w:rsidRDefault="00542CB5">
      <w:pPr>
        <w:spacing w:after="0"/>
        <w:jc w:val="center"/>
        <w:rPr>
          <w:sz w:val="32"/>
          <w:szCs w:val="28"/>
        </w:rPr>
      </w:pPr>
    </w:p>
    <w:p w14:paraId="6D072C0D" w14:textId="77777777" w:rsidR="00542CB5" w:rsidRDefault="00542CB5">
      <w:pPr>
        <w:spacing w:after="0"/>
        <w:jc w:val="center"/>
        <w:rPr>
          <w:sz w:val="32"/>
          <w:szCs w:val="28"/>
        </w:rPr>
      </w:pPr>
    </w:p>
    <w:p w14:paraId="48A21919" w14:textId="77777777" w:rsidR="00542CB5" w:rsidRDefault="00542CB5">
      <w:pPr>
        <w:spacing w:after="0"/>
        <w:jc w:val="center"/>
        <w:rPr>
          <w:sz w:val="32"/>
          <w:szCs w:val="28"/>
        </w:rPr>
      </w:pPr>
    </w:p>
    <w:p w14:paraId="6BD18F9B" w14:textId="77777777" w:rsidR="00542CB5" w:rsidRDefault="00542CB5">
      <w:pPr>
        <w:spacing w:after="0"/>
        <w:jc w:val="center"/>
        <w:rPr>
          <w:sz w:val="32"/>
          <w:szCs w:val="28"/>
        </w:rPr>
      </w:pPr>
    </w:p>
    <w:p w14:paraId="238601FE" w14:textId="77777777" w:rsidR="00542CB5" w:rsidRDefault="00542CB5">
      <w:pPr>
        <w:spacing w:after="0"/>
        <w:jc w:val="center"/>
        <w:rPr>
          <w:sz w:val="32"/>
          <w:szCs w:val="28"/>
        </w:rPr>
      </w:pPr>
    </w:p>
    <w:p w14:paraId="0F3CABC7" w14:textId="77777777" w:rsidR="00542CB5" w:rsidRDefault="00542CB5">
      <w:pPr>
        <w:spacing w:after="0"/>
        <w:jc w:val="center"/>
        <w:rPr>
          <w:sz w:val="32"/>
          <w:szCs w:val="28"/>
        </w:rPr>
      </w:pPr>
    </w:p>
    <w:p w14:paraId="5B08B5D1" w14:textId="77777777" w:rsidR="00542CB5" w:rsidRDefault="00542CB5">
      <w:pPr>
        <w:spacing w:after="0"/>
        <w:jc w:val="center"/>
        <w:rPr>
          <w:sz w:val="32"/>
          <w:szCs w:val="28"/>
        </w:rPr>
      </w:pPr>
    </w:p>
    <w:p w14:paraId="16DEB4AB" w14:textId="77777777" w:rsidR="00542CB5" w:rsidRDefault="00542CB5">
      <w:pPr>
        <w:spacing w:after="0"/>
        <w:jc w:val="center"/>
        <w:rPr>
          <w:sz w:val="32"/>
          <w:szCs w:val="28"/>
        </w:rPr>
      </w:pPr>
    </w:p>
    <w:p w14:paraId="0AD9C6F4" w14:textId="77777777" w:rsidR="00542CB5" w:rsidRDefault="00542CB5">
      <w:pPr>
        <w:spacing w:after="0"/>
        <w:jc w:val="center"/>
        <w:rPr>
          <w:sz w:val="32"/>
          <w:szCs w:val="28"/>
        </w:rPr>
      </w:pPr>
    </w:p>
    <w:p w14:paraId="4B1F511A" w14:textId="77777777" w:rsidR="00542CB5" w:rsidRDefault="00542CB5">
      <w:pPr>
        <w:spacing w:after="0"/>
        <w:jc w:val="center"/>
        <w:rPr>
          <w:sz w:val="32"/>
          <w:szCs w:val="28"/>
        </w:rPr>
      </w:pPr>
    </w:p>
    <w:p w14:paraId="65F9C3DC" w14:textId="77777777" w:rsidR="00542CB5" w:rsidRDefault="00542CB5">
      <w:pPr>
        <w:spacing w:after="0"/>
        <w:jc w:val="center"/>
        <w:rPr>
          <w:sz w:val="32"/>
          <w:szCs w:val="28"/>
        </w:rPr>
      </w:pPr>
    </w:p>
    <w:p w14:paraId="5023141B" w14:textId="77777777" w:rsidR="00542CB5" w:rsidRDefault="00542CB5">
      <w:pPr>
        <w:spacing w:after="0"/>
        <w:jc w:val="center"/>
        <w:rPr>
          <w:sz w:val="32"/>
          <w:szCs w:val="28"/>
        </w:rPr>
      </w:pPr>
    </w:p>
    <w:p w14:paraId="1F3B1409" w14:textId="77777777" w:rsidR="00542CB5" w:rsidRDefault="00542CB5">
      <w:pPr>
        <w:spacing w:after="0"/>
        <w:jc w:val="center"/>
        <w:rPr>
          <w:sz w:val="32"/>
          <w:szCs w:val="28"/>
        </w:rPr>
      </w:pPr>
    </w:p>
    <w:p w14:paraId="562C75D1" w14:textId="77777777" w:rsidR="00542CB5" w:rsidRDefault="00542CB5">
      <w:pPr>
        <w:spacing w:after="0"/>
        <w:jc w:val="center"/>
        <w:rPr>
          <w:sz w:val="32"/>
          <w:szCs w:val="28"/>
        </w:rPr>
      </w:pPr>
    </w:p>
    <w:p w14:paraId="664355AD" w14:textId="77777777" w:rsidR="00542CB5" w:rsidRDefault="00542CB5">
      <w:pPr>
        <w:spacing w:after="0"/>
        <w:jc w:val="center"/>
        <w:rPr>
          <w:sz w:val="32"/>
          <w:szCs w:val="28"/>
        </w:rPr>
      </w:pPr>
    </w:p>
    <w:p w14:paraId="3607FE21" w14:textId="77777777" w:rsidR="00542CB5" w:rsidRDefault="00844DAD">
      <w:pPr>
        <w:spacing w:after="0"/>
        <w:jc w:val="center"/>
        <w:rPr>
          <w:sz w:val="32"/>
          <w:szCs w:val="28"/>
        </w:rPr>
      </w:pPr>
      <w:r>
        <w:rPr>
          <w:noProof/>
          <w:sz w:val="32"/>
          <w:szCs w:val="28"/>
          <w:lang w:eastAsia="en-GB"/>
        </w:rPr>
        <w:drawing>
          <wp:anchor distT="0" distB="0" distL="114300" distR="114300" simplePos="0" relativeHeight="251774976" behindDoc="0" locked="0" layoutInCell="1" allowOverlap="1" wp14:anchorId="3E0F00E3" wp14:editId="07777777">
            <wp:simplePos x="0" y="0"/>
            <wp:positionH relativeFrom="margin">
              <wp:posOffset>8876030</wp:posOffset>
            </wp:positionH>
            <wp:positionV relativeFrom="paragraph">
              <wp:posOffset>110490</wp:posOffset>
            </wp:positionV>
            <wp:extent cx="1125855" cy="750570"/>
            <wp:effectExtent l="0" t="0" r="0" b="0"/>
            <wp:wrapSquare wrapText="bothSides"/>
            <wp:docPr id="200" name="Picture 200"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28"/>
          <w:lang w:eastAsia="en-GB"/>
        </w:rPr>
        <mc:AlternateContent>
          <mc:Choice Requires="wps">
            <w:drawing>
              <wp:anchor distT="45720" distB="45720" distL="114300" distR="114300" simplePos="0" relativeHeight="251773952" behindDoc="0" locked="0" layoutInCell="1" allowOverlap="1" wp14:anchorId="4291F0D6" wp14:editId="07777777">
                <wp:simplePos x="0" y="0"/>
                <wp:positionH relativeFrom="page">
                  <wp:posOffset>1579245</wp:posOffset>
                </wp:positionH>
                <wp:positionV relativeFrom="paragraph">
                  <wp:posOffset>143510</wp:posOffset>
                </wp:positionV>
                <wp:extent cx="7560310" cy="876300"/>
                <wp:effectExtent l="57150" t="38100" r="59690" b="762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7630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655BBC49" w14:textId="77777777" w:rsidR="00542CB5" w:rsidRDefault="00844DAD">
                            <w:pPr>
                              <w:spacing w:after="0"/>
                              <w:jc w:val="center"/>
                              <w:rPr>
                                <w:rFonts w:ascii="Calibri" w:hAnsi="Calibri"/>
                                <w:color w:val="1F3864" w:themeColor="accent5" w:themeShade="80"/>
                                <w:sz w:val="44"/>
                                <w:szCs w:val="56"/>
                              </w:rPr>
                            </w:pPr>
                            <w:r>
                              <w:rPr>
                                <w:rFonts w:ascii="Calibri" w:hAnsi="Calibri"/>
                                <w:color w:val="1F3864" w:themeColor="accent5" w:themeShade="80"/>
                                <w:sz w:val="44"/>
                                <w:szCs w:val="56"/>
                              </w:rPr>
                              <w:t>Milestone 1</w:t>
                            </w:r>
                          </w:p>
                          <w:p w14:paraId="3E041DE0" w14:textId="77777777" w:rsidR="00542CB5" w:rsidRDefault="00844DAD">
                            <w:pPr>
                              <w:spacing w:after="0"/>
                              <w:jc w:val="center"/>
                              <w:rPr>
                                <w:rFonts w:ascii="Calibri" w:hAnsi="Calibri"/>
                                <w:color w:val="1F3864" w:themeColor="accent5" w:themeShade="80"/>
                                <w:sz w:val="56"/>
                                <w:szCs w:val="56"/>
                              </w:rPr>
                            </w:pPr>
                            <w:r>
                              <w:rPr>
                                <w:rFonts w:ascii="Calibri" w:hAnsi="Calibri"/>
                                <w:color w:val="1F3864" w:themeColor="accent5" w:themeShade="80"/>
                                <w:sz w:val="56"/>
                                <w:szCs w:val="56"/>
                              </w:rPr>
                              <w:t>Reading – Word Reading</w:t>
                            </w:r>
                          </w:p>
                          <w:p w14:paraId="1A965116"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1F0D6" id="Text Box 2" o:spid="_x0000_s1028" type="#_x0000_t202" style="position:absolute;left:0;text-align:left;margin-left:124.35pt;margin-top:11.3pt;width:595.3pt;height:69pt;z-index:251773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" fillcolor="#ffc310 [3031]" stroked="f">
                <v:fill color2="#fcbd00 [3175]" rotate="t" colors="0 #ffc746;.5 #ffc600;1 #e5b600" focus="100%" type="gradient">
                  <o:fill v:ext="view" type="gradientUnscaled"/>
                </v:fill>
                <v:shadow on="t" color="black" opacity="41287f" offset="0,1.5pt"/>
                <v:textbox>
                  <w:txbxContent>
                    <w:p w14:paraId="655BBC49" w14:textId="77777777" w:rsidR="00542CB5" w:rsidRDefault="00844DAD">
                      <w:pPr>
                        <w:spacing w:after="0"/>
                        <w:jc w:val="center"/>
                        <w:rPr>
                          <w:rFonts w:ascii="Calibri" w:hAnsi="Calibri"/>
                          <w:color w:val="1F3864" w:themeColor="accent5" w:themeShade="80"/>
                          <w:sz w:val="44"/>
                          <w:szCs w:val="56"/>
                        </w:rPr>
                      </w:pPr>
                      <w:r>
                        <w:rPr>
                          <w:rFonts w:ascii="Calibri" w:hAnsi="Calibri"/>
                          <w:color w:val="1F3864" w:themeColor="accent5" w:themeShade="80"/>
                          <w:sz w:val="44"/>
                          <w:szCs w:val="56"/>
                        </w:rPr>
                        <w:t>Milestone 1</w:t>
                      </w:r>
                    </w:p>
                    <w:p w14:paraId="3E041DE0" w14:textId="77777777" w:rsidR="00542CB5" w:rsidRDefault="00844DAD">
                      <w:pPr>
                        <w:spacing w:after="0"/>
                        <w:jc w:val="center"/>
                        <w:rPr>
                          <w:rFonts w:ascii="Calibri" w:hAnsi="Calibri"/>
                          <w:color w:val="1F3864" w:themeColor="accent5" w:themeShade="80"/>
                          <w:sz w:val="56"/>
                          <w:szCs w:val="56"/>
                        </w:rPr>
                      </w:pPr>
                      <w:r>
                        <w:rPr>
                          <w:rFonts w:ascii="Calibri" w:hAnsi="Calibri"/>
                          <w:color w:val="1F3864" w:themeColor="accent5" w:themeShade="80"/>
                          <w:sz w:val="56"/>
                          <w:szCs w:val="56"/>
                        </w:rPr>
                        <w:t>Reading – Word Reading</w:t>
                      </w:r>
                    </w:p>
                    <w:p w14:paraId="1A965116"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Pr>
          <w:noProof/>
          <w:sz w:val="32"/>
          <w:szCs w:val="28"/>
          <w:lang w:eastAsia="en-GB"/>
        </w:rPr>
        <w:drawing>
          <wp:anchor distT="0" distB="0" distL="114300" distR="114300" simplePos="0" relativeHeight="251772928" behindDoc="0" locked="0" layoutInCell="1" allowOverlap="1" wp14:anchorId="77AEB8AA" wp14:editId="07777777">
            <wp:simplePos x="0" y="0"/>
            <wp:positionH relativeFrom="margin">
              <wp:posOffset>7620</wp:posOffset>
            </wp:positionH>
            <wp:positionV relativeFrom="paragraph">
              <wp:posOffset>97155</wp:posOffset>
            </wp:positionV>
            <wp:extent cx="1125855" cy="750570"/>
            <wp:effectExtent l="0" t="0" r="0" b="0"/>
            <wp:wrapSquare wrapText="bothSides"/>
            <wp:docPr id="199" name="Picture 199"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B30F8" w14:textId="77777777" w:rsidR="00542CB5" w:rsidRDefault="00542CB5">
      <w:pPr>
        <w:spacing w:after="0"/>
        <w:jc w:val="center"/>
        <w:rPr>
          <w:sz w:val="32"/>
          <w:szCs w:val="28"/>
        </w:rPr>
      </w:pPr>
    </w:p>
    <w:tbl>
      <w:tblPr>
        <w:tblStyle w:val="TableGrid"/>
        <w:tblW w:w="15843" w:type="dxa"/>
        <w:tblLook w:val="04A0" w:firstRow="1" w:lastRow="0" w:firstColumn="1" w:lastColumn="0" w:noHBand="0" w:noVBand="1"/>
      </w:tblPr>
      <w:tblGrid>
        <w:gridCol w:w="3960"/>
        <w:gridCol w:w="3961"/>
        <w:gridCol w:w="3961"/>
        <w:gridCol w:w="3961"/>
      </w:tblGrid>
      <w:tr w:rsidR="00542CB5" w14:paraId="52E0DCE4" w14:textId="77777777">
        <w:tc>
          <w:tcPr>
            <w:tcW w:w="15843" w:type="dxa"/>
            <w:gridSpan w:val="4"/>
            <w:shd w:val="clear" w:color="auto" w:fill="1F4E79" w:themeFill="accent1" w:themeFillShade="80"/>
          </w:tcPr>
          <w:p w14:paraId="5299F8CB" w14:textId="77777777" w:rsidR="00542CB5" w:rsidRDefault="00844DAD">
            <w:pPr>
              <w:pStyle w:val="ListParagraph"/>
              <w:jc w:val="center"/>
              <w:rPr>
                <w:color w:val="FFFFFF" w:themeColor="background1"/>
                <w:sz w:val="28"/>
                <w:szCs w:val="28"/>
              </w:rPr>
            </w:pPr>
            <w:r>
              <w:rPr>
                <w:color w:val="FFFFFF" w:themeColor="background1"/>
                <w:sz w:val="28"/>
                <w:szCs w:val="28"/>
              </w:rPr>
              <w:t>MILESTONE 1</w:t>
            </w:r>
          </w:p>
          <w:p w14:paraId="46111D7E"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read words accurately</w:t>
            </w:r>
          </w:p>
        </w:tc>
      </w:tr>
      <w:tr w:rsidR="00542CB5" w14:paraId="575675E3" w14:textId="77777777">
        <w:tc>
          <w:tcPr>
            <w:tcW w:w="3960" w:type="dxa"/>
            <w:shd w:val="clear" w:color="auto" w:fill="DEEAF6" w:themeFill="accent1" w:themeFillTint="33"/>
          </w:tcPr>
          <w:p w14:paraId="57FF3357" w14:textId="77777777" w:rsidR="00542CB5" w:rsidRDefault="00844DAD">
            <w:pPr>
              <w:jc w:val="center"/>
              <w:rPr>
                <w:sz w:val="24"/>
                <w:szCs w:val="20"/>
              </w:rPr>
            </w:pPr>
            <w:r>
              <w:rPr>
                <w:sz w:val="24"/>
                <w:szCs w:val="20"/>
              </w:rPr>
              <w:t>KEY INDICATORS</w:t>
            </w:r>
          </w:p>
        </w:tc>
        <w:tc>
          <w:tcPr>
            <w:tcW w:w="3961" w:type="dxa"/>
            <w:shd w:val="clear" w:color="auto" w:fill="DEEAF6" w:themeFill="accent1" w:themeFillTint="33"/>
          </w:tcPr>
          <w:p w14:paraId="673AAADB" w14:textId="77777777" w:rsidR="00542CB5" w:rsidRDefault="00844DAD">
            <w:pPr>
              <w:jc w:val="center"/>
              <w:rPr>
                <w:sz w:val="24"/>
                <w:szCs w:val="20"/>
              </w:rPr>
            </w:pPr>
            <w:r>
              <w:rPr>
                <w:sz w:val="24"/>
                <w:szCs w:val="20"/>
              </w:rPr>
              <w:t>BASIC</w:t>
            </w:r>
          </w:p>
        </w:tc>
        <w:tc>
          <w:tcPr>
            <w:tcW w:w="3961" w:type="dxa"/>
            <w:shd w:val="clear" w:color="auto" w:fill="DEEAF6" w:themeFill="accent1" w:themeFillTint="33"/>
          </w:tcPr>
          <w:p w14:paraId="66350DAF" w14:textId="77777777" w:rsidR="00542CB5" w:rsidRDefault="00844DAD">
            <w:pPr>
              <w:jc w:val="center"/>
              <w:rPr>
                <w:sz w:val="24"/>
                <w:szCs w:val="20"/>
              </w:rPr>
            </w:pPr>
            <w:r>
              <w:rPr>
                <w:sz w:val="24"/>
                <w:szCs w:val="20"/>
              </w:rPr>
              <w:t>ADVANCING</w:t>
            </w:r>
          </w:p>
        </w:tc>
        <w:tc>
          <w:tcPr>
            <w:tcW w:w="3961" w:type="dxa"/>
            <w:shd w:val="clear" w:color="auto" w:fill="DEEAF6" w:themeFill="accent1" w:themeFillTint="33"/>
          </w:tcPr>
          <w:p w14:paraId="21E6D28A" w14:textId="77777777" w:rsidR="00542CB5" w:rsidRDefault="00844DAD">
            <w:pPr>
              <w:jc w:val="center"/>
              <w:rPr>
                <w:sz w:val="24"/>
                <w:szCs w:val="20"/>
              </w:rPr>
            </w:pPr>
            <w:r>
              <w:rPr>
                <w:sz w:val="24"/>
                <w:szCs w:val="20"/>
              </w:rPr>
              <w:t>DEEP</w:t>
            </w:r>
          </w:p>
          <w:p w14:paraId="1DA6542E" w14:textId="77777777" w:rsidR="00542CB5" w:rsidRDefault="00542CB5">
            <w:pPr>
              <w:jc w:val="center"/>
              <w:rPr>
                <w:sz w:val="24"/>
                <w:szCs w:val="20"/>
              </w:rPr>
            </w:pPr>
          </w:p>
        </w:tc>
      </w:tr>
      <w:tr w:rsidR="00542CB5" w14:paraId="6CC4C034" w14:textId="77777777">
        <w:tc>
          <w:tcPr>
            <w:tcW w:w="3960" w:type="dxa"/>
            <w:shd w:val="clear" w:color="auto" w:fill="DEEAF6" w:themeFill="accent1" w:themeFillTint="33"/>
          </w:tcPr>
          <w:p w14:paraId="70311D6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Apply phonic knowledge and skills as</w:t>
            </w:r>
          </w:p>
          <w:p w14:paraId="56FDD1E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 route to decode words.</w:t>
            </w:r>
          </w:p>
          <w:p w14:paraId="3041E394"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66CDDF0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apply phonic knowledge and skills from phases 2, 3 and 4 to decode words.</w:t>
            </w:r>
          </w:p>
        </w:tc>
        <w:tc>
          <w:tcPr>
            <w:tcW w:w="3961" w:type="dxa"/>
          </w:tcPr>
          <w:p w14:paraId="184C615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applies phonic knowledge</w:t>
            </w:r>
          </w:p>
          <w:p w14:paraId="62B5022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skills from phase 2, 3, 4 and 5 to</w:t>
            </w:r>
          </w:p>
          <w:p w14:paraId="1062B59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decode words.</w:t>
            </w:r>
          </w:p>
        </w:tc>
        <w:tc>
          <w:tcPr>
            <w:tcW w:w="3961" w:type="dxa"/>
          </w:tcPr>
          <w:p w14:paraId="6E36DF1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applies phonic</w:t>
            </w:r>
          </w:p>
          <w:p w14:paraId="4A0CA2DB"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knowledge and skills to decode words.</w:t>
            </w:r>
          </w:p>
        </w:tc>
      </w:tr>
      <w:tr w:rsidR="00542CB5" w14:paraId="02B252E5" w14:textId="77777777">
        <w:tc>
          <w:tcPr>
            <w:tcW w:w="3960" w:type="dxa"/>
            <w:shd w:val="clear" w:color="auto" w:fill="DEEAF6" w:themeFill="accent1" w:themeFillTint="33"/>
          </w:tcPr>
          <w:p w14:paraId="696D803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Respond speedily with the correct</w:t>
            </w:r>
          </w:p>
          <w:p w14:paraId="05E47E8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 to graphemes (letters or</w:t>
            </w:r>
          </w:p>
          <w:p w14:paraId="22B6040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groups of letters) for all 40+</w:t>
            </w:r>
          </w:p>
          <w:p w14:paraId="297D087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phonemes, including, where</w:t>
            </w:r>
          </w:p>
          <w:p w14:paraId="43D11C5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applicable, alternative sounds for</w:t>
            </w:r>
          </w:p>
          <w:p w14:paraId="211BFEC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graphemes.</w:t>
            </w:r>
          </w:p>
        </w:tc>
        <w:tc>
          <w:tcPr>
            <w:tcW w:w="3961" w:type="dxa"/>
          </w:tcPr>
          <w:p w14:paraId="535068B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Responds speedily with the correct sound to graphemes (letters or groups of letters) for phase 2 and phase 3 phonemes.</w:t>
            </w:r>
          </w:p>
          <w:p w14:paraId="722B00AE" w14:textId="77777777" w:rsidR="00542CB5" w:rsidRDefault="00542CB5">
            <w:pPr>
              <w:autoSpaceDE w:val="0"/>
              <w:autoSpaceDN w:val="0"/>
              <w:adjustRightInd w:val="0"/>
              <w:rPr>
                <w:rFonts w:ascii="Verdana" w:hAnsi="Verdana"/>
                <w:color w:val="222222"/>
                <w:sz w:val="18"/>
                <w:szCs w:val="18"/>
              </w:rPr>
            </w:pPr>
          </w:p>
        </w:tc>
        <w:tc>
          <w:tcPr>
            <w:tcW w:w="3961" w:type="dxa"/>
          </w:tcPr>
          <w:p w14:paraId="1369A5D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Responds speedily with the correct</w:t>
            </w:r>
          </w:p>
          <w:p w14:paraId="6B8741F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 to graphemes (letters or groups</w:t>
            </w:r>
          </w:p>
          <w:p w14:paraId="519C41A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of letters) for all phase 2, 3 and 5</w:t>
            </w:r>
          </w:p>
          <w:p w14:paraId="2A9ED9A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phonemes. Begins to include alternative sounds for graphemes.</w:t>
            </w:r>
          </w:p>
          <w:p w14:paraId="42C6D796"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6F73E7C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Responds speedily with the correct</w:t>
            </w:r>
          </w:p>
          <w:p w14:paraId="0345BB2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 to graphemes (letters or groups</w:t>
            </w:r>
          </w:p>
          <w:p w14:paraId="345AE37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of letters) for all phonemes; including,</w:t>
            </w:r>
          </w:p>
          <w:p w14:paraId="4AA09100"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alternative sounds for graphemes.</w:t>
            </w:r>
          </w:p>
        </w:tc>
      </w:tr>
      <w:tr w:rsidR="00542CB5" w14:paraId="4F4FC2DD" w14:textId="77777777">
        <w:tc>
          <w:tcPr>
            <w:tcW w:w="3960" w:type="dxa"/>
            <w:shd w:val="clear" w:color="auto" w:fill="DEEAF6" w:themeFill="accent1" w:themeFillTint="33"/>
          </w:tcPr>
          <w:p w14:paraId="4665C63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accurately by blending sounds</w:t>
            </w:r>
          </w:p>
          <w:p w14:paraId="121ACC0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 unfamiliar words containing GPCs</w:t>
            </w:r>
          </w:p>
          <w:p w14:paraId="0388A1E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that have been taught.</w:t>
            </w:r>
          </w:p>
          <w:p w14:paraId="6E1831B3" w14:textId="77777777" w:rsidR="00542CB5" w:rsidRDefault="00542CB5">
            <w:pPr>
              <w:autoSpaceDE w:val="0"/>
              <w:autoSpaceDN w:val="0"/>
              <w:adjustRightInd w:val="0"/>
              <w:rPr>
                <w:rFonts w:ascii="Verdana" w:hAnsi="Verdana"/>
                <w:color w:val="222222"/>
                <w:sz w:val="18"/>
                <w:szCs w:val="18"/>
              </w:rPr>
            </w:pPr>
          </w:p>
        </w:tc>
        <w:tc>
          <w:tcPr>
            <w:tcW w:w="3961" w:type="dxa"/>
          </w:tcPr>
          <w:p w14:paraId="299478C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blend sounds in unfamiliar words (CVC, CVCC, CCVC, CCVCC, CVCe and CCVCe) containing GPCs that have been taught.</w:t>
            </w:r>
          </w:p>
        </w:tc>
        <w:tc>
          <w:tcPr>
            <w:tcW w:w="3961" w:type="dxa"/>
          </w:tcPr>
          <w:p w14:paraId="7D3E934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blends sounds in unfamiliar</w:t>
            </w:r>
          </w:p>
          <w:p w14:paraId="61B7EDE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containing GPCs that have been</w:t>
            </w:r>
          </w:p>
          <w:p w14:paraId="2A9A678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taught.</w:t>
            </w:r>
          </w:p>
          <w:p w14:paraId="54E11D2A"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029D66E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blends sounds in</w:t>
            </w:r>
          </w:p>
          <w:p w14:paraId="7A259743"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unfamiliar words using taught GPCs.</w:t>
            </w:r>
          </w:p>
        </w:tc>
      </w:tr>
      <w:tr w:rsidR="00542CB5" w14:paraId="4D52F213" w14:textId="77777777">
        <w:tc>
          <w:tcPr>
            <w:tcW w:w="3960" w:type="dxa"/>
            <w:shd w:val="clear" w:color="auto" w:fill="DEEAF6" w:themeFill="accent1" w:themeFillTint="33"/>
          </w:tcPr>
          <w:p w14:paraId="044A96E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common exception words,</w:t>
            </w:r>
          </w:p>
          <w:p w14:paraId="6CFAE05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noting unusual correspondences</w:t>
            </w:r>
          </w:p>
          <w:p w14:paraId="4CDF41E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between spelling and sound and</w:t>
            </w:r>
          </w:p>
          <w:p w14:paraId="120FD71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where these occur in the word.</w:t>
            </w:r>
          </w:p>
        </w:tc>
        <w:tc>
          <w:tcPr>
            <w:tcW w:w="3961" w:type="dxa"/>
          </w:tcPr>
          <w:p w14:paraId="4D030FF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read common words, noting</w:t>
            </w:r>
          </w:p>
          <w:p w14:paraId="1367E90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unusual correspondences between spelling and sound and where these occur in the</w:t>
            </w:r>
          </w:p>
          <w:p w14:paraId="717D4DE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w:t>
            </w:r>
          </w:p>
        </w:tc>
        <w:tc>
          <w:tcPr>
            <w:tcW w:w="3961" w:type="dxa"/>
          </w:tcPr>
          <w:p w14:paraId="06522E8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common words; including the first 100 high frequency words; noting the unusual correspondences between spelling and sound and where these occur in a word.</w:t>
            </w:r>
          </w:p>
        </w:tc>
        <w:tc>
          <w:tcPr>
            <w:tcW w:w="3961" w:type="dxa"/>
          </w:tcPr>
          <w:p w14:paraId="215826C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common exception</w:t>
            </w:r>
          </w:p>
          <w:p w14:paraId="5F40B85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noting the unusual</w:t>
            </w:r>
          </w:p>
          <w:p w14:paraId="15DA4BA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correspondences between spelling and</w:t>
            </w:r>
          </w:p>
          <w:p w14:paraId="0EAFAD89"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sound and where these occur in a word.</w:t>
            </w:r>
          </w:p>
        </w:tc>
      </w:tr>
      <w:tr w:rsidR="00542CB5" w14:paraId="4E665B7E" w14:textId="77777777">
        <w:tc>
          <w:tcPr>
            <w:tcW w:w="3960" w:type="dxa"/>
            <w:shd w:val="clear" w:color="auto" w:fill="DEEAF6" w:themeFill="accent1" w:themeFillTint="33"/>
          </w:tcPr>
          <w:p w14:paraId="73C56C6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words containing taught GPCs</w:t>
            </w:r>
          </w:p>
          <w:p w14:paraId="0775C29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–s, –es, –ing, –ed, –er and –</w:t>
            </w:r>
          </w:p>
          <w:p w14:paraId="49027B5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est endings.</w:t>
            </w:r>
          </w:p>
          <w:p w14:paraId="31126E5D" w14:textId="77777777" w:rsidR="00542CB5" w:rsidRDefault="00542CB5">
            <w:pPr>
              <w:autoSpaceDE w:val="0"/>
              <w:autoSpaceDN w:val="0"/>
              <w:adjustRightInd w:val="0"/>
              <w:rPr>
                <w:rFonts w:ascii="Verdana" w:hAnsi="Verdana"/>
                <w:color w:val="222222"/>
                <w:sz w:val="18"/>
                <w:szCs w:val="18"/>
              </w:rPr>
            </w:pPr>
          </w:p>
        </w:tc>
        <w:tc>
          <w:tcPr>
            <w:tcW w:w="3961" w:type="dxa"/>
          </w:tcPr>
          <w:p w14:paraId="504C2E0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read words with known GPCs and noticing –s, –es, –ing, –ed, –er and –est endings.</w:t>
            </w:r>
          </w:p>
          <w:p w14:paraId="2DE403A5"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E57AB8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words with taught</w:t>
            </w:r>
          </w:p>
          <w:p w14:paraId="2D616EC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GPCs and –s, –es, –ing, –ed, –er and</w:t>
            </w:r>
          </w:p>
          <w:p w14:paraId="42C3A06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–est endings.</w:t>
            </w:r>
          </w:p>
          <w:p w14:paraId="62431CDC"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157B7B3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words with taught</w:t>
            </w:r>
          </w:p>
          <w:p w14:paraId="1A51A0A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GPCs and –s, –es, –ing, –ed, –er and –</w:t>
            </w:r>
          </w:p>
          <w:p w14:paraId="322E9688"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est endings.</w:t>
            </w:r>
          </w:p>
        </w:tc>
      </w:tr>
      <w:tr w:rsidR="00542CB5" w14:paraId="12378D5A" w14:textId="77777777">
        <w:tc>
          <w:tcPr>
            <w:tcW w:w="3960" w:type="dxa"/>
            <w:shd w:val="clear" w:color="auto" w:fill="DEEAF6" w:themeFill="accent1" w:themeFillTint="33"/>
          </w:tcPr>
          <w:p w14:paraId="24C70CC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other words of more than one</w:t>
            </w:r>
          </w:p>
          <w:p w14:paraId="4253797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syllable that contain taught GPCs.</w:t>
            </w:r>
          </w:p>
          <w:p w14:paraId="49E398E2" w14:textId="77777777" w:rsidR="00542CB5" w:rsidRDefault="00542CB5">
            <w:pPr>
              <w:autoSpaceDE w:val="0"/>
              <w:autoSpaceDN w:val="0"/>
              <w:adjustRightInd w:val="0"/>
              <w:rPr>
                <w:rFonts w:ascii="Verdana" w:hAnsi="Verdana"/>
                <w:color w:val="222222"/>
                <w:sz w:val="18"/>
                <w:szCs w:val="18"/>
              </w:rPr>
            </w:pPr>
          </w:p>
        </w:tc>
        <w:tc>
          <w:tcPr>
            <w:tcW w:w="3961" w:type="dxa"/>
          </w:tcPr>
          <w:p w14:paraId="3B9F16D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reads phonically decodable</w:t>
            </w:r>
          </w:p>
          <w:p w14:paraId="22C91DB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of more than one syllable.</w:t>
            </w:r>
          </w:p>
          <w:p w14:paraId="16287F21"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1A098B7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phonically decodable</w:t>
            </w:r>
          </w:p>
          <w:p w14:paraId="2DAF9CE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of more than one syllable with</w:t>
            </w:r>
          </w:p>
          <w:p w14:paraId="036B965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accuracy and fluency.</w:t>
            </w:r>
          </w:p>
        </w:tc>
        <w:tc>
          <w:tcPr>
            <w:tcW w:w="3961" w:type="dxa"/>
          </w:tcPr>
          <w:p w14:paraId="2502B0E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phonically</w:t>
            </w:r>
          </w:p>
          <w:p w14:paraId="6DC5CAE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decodable two and three syllable words</w:t>
            </w:r>
          </w:p>
          <w:p w14:paraId="5CE57495"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with accuracy.</w:t>
            </w:r>
          </w:p>
        </w:tc>
      </w:tr>
      <w:tr w:rsidR="00542CB5" w14:paraId="4F95C77A" w14:textId="77777777">
        <w:tc>
          <w:tcPr>
            <w:tcW w:w="3960" w:type="dxa"/>
            <w:shd w:val="clear" w:color="auto" w:fill="DEEAF6" w:themeFill="accent1" w:themeFillTint="33"/>
          </w:tcPr>
          <w:p w14:paraId="6D846A9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words with contractions (for</w:t>
            </w:r>
          </w:p>
          <w:p w14:paraId="73371EC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example, I’m, I’ll, we’ll) and</w:t>
            </w:r>
          </w:p>
          <w:p w14:paraId="43B988C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understand that the apostrophe</w:t>
            </w:r>
          </w:p>
          <w:p w14:paraId="5E644DA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represents the omitted letter(s).</w:t>
            </w:r>
          </w:p>
        </w:tc>
        <w:tc>
          <w:tcPr>
            <w:tcW w:w="3961" w:type="dxa"/>
          </w:tcPr>
          <w:p w14:paraId="53A866B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read common contractions, for</w:t>
            </w:r>
          </w:p>
          <w:p w14:paraId="5734153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example, I’ll, I’m, we’ll. Begins to understand that the apostrophe represents the omitted letter.</w:t>
            </w:r>
          </w:p>
        </w:tc>
        <w:tc>
          <w:tcPr>
            <w:tcW w:w="3961" w:type="dxa"/>
          </w:tcPr>
          <w:p w14:paraId="1F94F6E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most contractions</w:t>
            </w:r>
          </w:p>
          <w:p w14:paraId="27BFAC7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and understands that the</w:t>
            </w:r>
          </w:p>
          <w:p w14:paraId="6C31AE9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apostrophe represents the omitted</w:t>
            </w:r>
          </w:p>
          <w:p w14:paraId="69FCE05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letter.</w:t>
            </w:r>
          </w:p>
        </w:tc>
        <w:tc>
          <w:tcPr>
            <w:tcW w:w="3961" w:type="dxa"/>
          </w:tcPr>
          <w:p w14:paraId="1529FB0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Applies knowledge of the different uses</w:t>
            </w:r>
          </w:p>
          <w:p w14:paraId="5A3C497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of the apostrophe to maintain</w:t>
            </w:r>
          </w:p>
          <w:p w14:paraId="49D7AA1A"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understanding.</w:t>
            </w:r>
          </w:p>
        </w:tc>
      </w:tr>
      <w:tr w:rsidR="00542CB5" w14:paraId="03743A10" w14:textId="77777777">
        <w:tc>
          <w:tcPr>
            <w:tcW w:w="3960" w:type="dxa"/>
            <w:shd w:val="clear" w:color="auto" w:fill="DEEAF6" w:themeFill="accent1" w:themeFillTint="33"/>
          </w:tcPr>
          <w:p w14:paraId="322E503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aloud accurately books that</w:t>
            </w:r>
          </w:p>
          <w:p w14:paraId="15E4627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are consistent with phonic</w:t>
            </w:r>
          </w:p>
          <w:p w14:paraId="7E4965A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knowledge and that do not require</w:t>
            </w:r>
          </w:p>
          <w:p w14:paraId="26D8949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other strategies to work out words.</w:t>
            </w:r>
          </w:p>
        </w:tc>
        <w:tc>
          <w:tcPr>
            <w:tcW w:w="3961" w:type="dxa"/>
          </w:tcPr>
          <w:p w14:paraId="041E489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of a teacher, reads aloud</w:t>
            </w:r>
          </w:p>
          <w:p w14:paraId="7EB12B3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books that are consistent with phonic</w:t>
            </w:r>
          </w:p>
          <w:p w14:paraId="40F4924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knowledge with at least 90% accuracy.</w:t>
            </w:r>
          </w:p>
          <w:p w14:paraId="5BE93A62"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170DCC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aloud books that are</w:t>
            </w:r>
          </w:p>
          <w:p w14:paraId="7A232BE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consistent with phonic knowledge</w:t>
            </w:r>
          </w:p>
          <w:p w14:paraId="75689F2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at least 90% accuracy.</w:t>
            </w:r>
          </w:p>
          <w:p w14:paraId="384BA73E"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3D94EFD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a wide range of</w:t>
            </w:r>
          </w:p>
          <w:p w14:paraId="461BE69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appropriate books fluently and</w:t>
            </w:r>
          </w:p>
          <w:p w14:paraId="11E8E99F"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accurately.</w:t>
            </w:r>
          </w:p>
        </w:tc>
      </w:tr>
      <w:tr w:rsidR="00542CB5" w14:paraId="57F6F4C9" w14:textId="77777777">
        <w:tc>
          <w:tcPr>
            <w:tcW w:w="3960" w:type="dxa"/>
            <w:shd w:val="clear" w:color="auto" w:fill="DEEAF6" w:themeFill="accent1" w:themeFillTint="33"/>
          </w:tcPr>
          <w:p w14:paraId="6E1A8C7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Re-read these books to build up</w:t>
            </w:r>
          </w:p>
          <w:p w14:paraId="799DCC2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fluency and confidence in word</w:t>
            </w:r>
          </w:p>
          <w:p w14:paraId="21A9095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reading.</w:t>
            </w:r>
          </w:p>
        </w:tc>
        <w:tc>
          <w:tcPr>
            <w:tcW w:w="3961" w:type="dxa"/>
          </w:tcPr>
          <w:p w14:paraId="39562AF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re-read books with some accuracy and fluency. Begins to read some phrases fluently.</w:t>
            </w:r>
          </w:p>
        </w:tc>
        <w:tc>
          <w:tcPr>
            <w:tcW w:w="3961" w:type="dxa"/>
          </w:tcPr>
          <w:p w14:paraId="53345A5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re-reads books with some</w:t>
            </w:r>
          </w:p>
          <w:p w14:paraId="1495E9F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fluency, pace and expression.</w:t>
            </w:r>
          </w:p>
          <w:p w14:paraId="34B3F2EB"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03A9707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re-reads books with</w:t>
            </w:r>
          </w:p>
          <w:p w14:paraId="3A7E6001"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fluency, pace, phrasing and expression.</w:t>
            </w:r>
          </w:p>
        </w:tc>
      </w:tr>
      <w:tr w:rsidR="00542CB5" w14:paraId="341D8AE5" w14:textId="77777777">
        <w:tc>
          <w:tcPr>
            <w:tcW w:w="3960" w:type="dxa"/>
            <w:shd w:val="clear" w:color="auto" w:fill="DEEAF6" w:themeFill="accent1" w:themeFillTint="33"/>
          </w:tcPr>
          <w:p w14:paraId="10381F5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accurately by blending the</w:t>
            </w:r>
          </w:p>
          <w:p w14:paraId="544529A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sounds in words that contain the</w:t>
            </w:r>
          </w:p>
          <w:p w14:paraId="62FB383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graphemes taught so far, especially</w:t>
            </w:r>
          </w:p>
          <w:p w14:paraId="7679D44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recognising alternative sounds for</w:t>
            </w:r>
          </w:p>
          <w:p w14:paraId="0F30CCC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graphemes.</w:t>
            </w:r>
          </w:p>
        </w:tc>
        <w:tc>
          <w:tcPr>
            <w:tcW w:w="3961" w:type="dxa"/>
          </w:tcPr>
          <w:p w14:paraId="68FEFA6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accurately by blending the sounds in words that contain the graphemes taught so far (up to phase 5). Begins to recognise alternative sounds for graphemes.</w:t>
            </w:r>
          </w:p>
        </w:tc>
        <w:tc>
          <w:tcPr>
            <w:tcW w:w="3961" w:type="dxa"/>
          </w:tcPr>
          <w:p w14:paraId="01CF403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accurately by blending the sounds in words that contain the graphemes taught so far (phase 5 and beyond); recognising alternative sounds for graphemes.</w:t>
            </w:r>
          </w:p>
          <w:p w14:paraId="7D34F5C7" w14:textId="77777777" w:rsidR="00542CB5" w:rsidRDefault="00542CB5">
            <w:pPr>
              <w:autoSpaceDE w:val="0"/>
              <w:autoSpaceDN w:val="0"/>
              <w:adjustRightInd w:val="0"/>
              <w:rPr>
                <w:rFonts w:ascii="Verdana" w:hAnsi="Verdana" w:cs="FoundrySterling-Book"/>
                <w:sz w:val="18"/>
                <w:szCs w:val="18"/>
              </w:rPr>
            </w:pPr>
          </w:p>
        </w:tc>
        <w:tc>
          <w:tcPr>
            <w:tcW w:w="3961" w:type="dxa"/>
          </w:tcPr>
          <w:p w14:paraId="3164225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accurately by</w:t>
            </w:r>
          </w:p>
          <w:p w14:paraId="57DEBBF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blending the sounds in words; including</w:t>
            </w:r>
          </w:p>
          <w:p w14:paraId="0D2A9C6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recognising alternative sounds for</w:t>
            </w:r>
          </w:p>
          <w:p w14:paraId="277C3106"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graphemes.</w:t>
            </w:r>
          </w:p>
        </w:tc>
      </w:tr>
      <w:tr w:rsidR="00542CB5" w14:paraId="1E3F4063" w14:textId="77777777">
        <w:tc>
          <w:tcPr>
            <w:tcW w:w="3960" w:type="dxa"/>
            <w:shd w:val="clear" w:color="auto" w:fill="DEEAF6" w:themeFill="accent1" w:themeFillTint="33"/>
          </w:tcPr>
          <w:p w14:paraId="0F1768F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accurately words of two or</w:t>
            </w:r>
          </w:p>
          <w:p w14:paraId="2B0F3C8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more syllables that contain the</w:t>
            </w:r>
          </w:p>
          <w:p w14:paraId="6067EC6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same graphemes as above.</w:t>
            </w:r>
          </w:p>
          <w:p w14:paraId="0B4020A7" w14:textId="77777777" w:rsidR="00542CB5" w:rsidRDefault="00542CB5">
            <w:pPr>
              <w:autoSpaceDE w:val="0"/>
              <w:autoSpaceDN w:val="0"/>
              <w:adjustRightInd w:val="0"/>
              <w:rPr>
                <w:rFonts w:ascii="Verdana" w:hAnsi="Verdana"/>
                <w:color w:val="222222"/>
                <w:sz w:val="18"/>
                <w:szCs w:val="18"/>
              </w:rPr>
            </w:pPr>
          </w:p>
        </w:tc>
        <w:tc>
          <w:tcPr>
            <w:tcW w:w="3961" w:type="dxa"/>
          </w:tcPr>
          <w:p w14:paraId="0D2F205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accurately words of two or more</w:t>
            </w:r>
          </w:p>
          <w:p w14:paraId="33076D9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syllables that contain graphemes taught so far (up to phase 5).</w:t>
            </w:r>
          </w:p>
          <w:p w14:paraId="1D7B270A"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426891A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accurately words of</w:t>
            </w:r>
          </w:p>
          <w:p w14:paraId="4D5AFD3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two or more syllables that contain</w:t>
            </w:r>
          </w:p>
          <w:p w14:paraId="039FFF9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graphemes taught so far (phase 5 and</w:t>
            </w:r>
          </w:p>
          <w:p w14:paraId="18FA0F6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beyond).</w:t>
            </w:r>
          </w:p>
          <w:p w14:paraId="4F904CB7"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78032B9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words of two or</w:t>
            </w:r>
          </w:p>
          <w:p w14:paraId="1FE2F6E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more syllables with accuracy and</w:t>
            </w:r>
          </w:p>
          <w:p w14:paraId="2DC174A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fluency. Independently spells words of</w:t>
            </w:r>
          </w:p>
          <w:p w14:paraId="29B5B1C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two or more syllables that contain</w:t>
            </w:r>
          </w:p>
          <w:p w14:paraId="0892490D"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graphemes taught so far.</w:t>
            </w:r>
          </w:p>
        </w:tc>
      </w:tr>
      <w:tr w:rsidR="00542CB5" w14:paraId="08FD2063" w14:textId="77777777">
        <w:tc>
          <w:tcPr>
            <w:tcW w:w="3960" w:type="dxa"/>
            <w:shd w:val="clear" w:color="auto" w:fill="DEEAF6" w:themeFill="accent1" w:themeFillTint="33"/>
          </w:tcPr>
          <w:p w14:paraId="19170A9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words containing common</w:t>
            </w:r>
          </w:p>
          <w:p w14:paraId="1A0850F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suffixes.</w:t>
            </w:r>
          </w:p>
          <w:p w14:paraId="06971CD3" w14:textId="77777777" w:rsidR="00542CB5" w:rsidRDefault="00542CB5">
            <w:pPr>
              <w:autoSpaceDE w:val="0"/>
              <w:autoSpaceDN w:val="0"/>
              <w:adjustRightInd w:val="0"/>
              <w:rPr>
                <w:rFonts w:ascii="Verdana" w:hAnsi="Verdana"/>
                <w:color w:val="222222"/>
                <w:sz w:val="18"/>
                <w:szCs w:val="18"/>
              </w:rPr>
            </w:pPr>
          </w:p>
        </w:tc>
        <w:tc>
          <w:tcPr>
            <w:tcW w:w="3961" w:type="dxa"/>
          </w:tcPr>
          <w:p w14:paraId="121994B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words containing common suffixes; including –s, –es, –ing, –ed, –er and –est endings.</w:t>
            </w:r>
          </w:p>
          <w:p w14:paraId="2A1F701D"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DA345A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words containing</w:t>
            </w:r>
          </w:p>
          <w:p w14:paraId="07D632F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common suffixes; including –s, –es, –</w:t>
            </w:r>
          </w:p>
          <w:p w14:paraId="46488F2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ing, –ed, –er ,–est , -ful, -ly, -ment, -</w:t>
            </w:r>
          </w:p>
          <w:p w14:paraId="3A9B57D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ness, -y and –tion endings.</w:t>
            </w:r>
          </w:p>
        </w:tc>
        <w:tc>
          <w:tcPr>
            <w:tcW w:w="3961" w:type="dxa"/>
          </w:tcPr>
          <w:p w14:paraId="1A5D46B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Uses knowledge of word formation and</w:t>
            </w:r>
          </w:p>
          <w:p w14:paraId="10551A4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 more extensive range of prefixes and</w:t>
            </w:r>
          </w:p>
          <w:p w14:paraId="529EEDA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suffixes to construct the meanings of</w:t>
            </w:r>
          </w:p>
          <w:p w14:paraId="67617EBB"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words in context.</w:t>
            </w:r>
          </w:p>
        </w:tc>
      </w:tr>
      <w:tr w:rsidR="00542CB5" w14:paraId="71AA1783" w14:textId="77777777">
        <w:tc>
          <w:tcPr>
            <w:tcW w:w="3960" w:type="dxa"/>
            <w:shd w:val="clear" w:color="auto" w:fill="DEEAF6" w:themeFill="accent1" w:themeFillTint="33"/>
          </w:tcPr>
          <w:p w14:paraId="13DB87F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common exception words,</w:t>
            </w:r>
          </w:p>
          <w:p w14:paraId="5172F7B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noting unusual correspondences</w:t>
            </w:r>
          </w:p>
          <w:p w14:paraId="6F23B5E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between spelling and sound and</w:t>
            </w:r>
          </w:p>
          <w:p w14:paraId="47BF9C6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where these occur in the word.</w:t>
            </w:r>
          </w:p>
        </w:tc>
        <w:tc>
          <w:tcPr>
            <w:tcW w:w="3961" w:type="dxa"/>
          </w:tcPr>
          <w:p w14:paraId="60B3F83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common words, noting the unusual correspondence between spelling and sound and where these occur in a word.</w:t>
            </w:r>
          </w:p>
          <w:p w14:paraId="03EFCA41" w14:textId="77777777" w:rsidR="00542CB5" w:rsidRDefault="00542CB5">
            <w:pPr>
              <w:autoSpaceDE w:val="0"/>
              <w:autoSpaceDN w:val="0"/>
              <w:adjustRightInd w:val="0"/>
              <w:rPr>
                <w:rFonts w:ascii="Verdana" w:hAnsi="Verdana" w:cs="FoundrySterling-Book"/>
                <w:sz w:val="18"/>
                <w:szCs w:val="18"/>
              </w:rPr>
            </w:pPr>
          </w:p>
        </w:tc>
        <w:tc>
          <w:tcPr>
            <w:tcW w:w="3961" w:type="dxa"/>
          </w:tcPr>
          <w:p w14:paraId="001AD51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all common exception words,</w:t>
            </w:r>
          </w:p>
          <w:p w14:paraId="5280F84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noting the unusual correspondence</w:t>
            </w:r>
          </w:p>
          <w:p w14:paraId="0585C1F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between spelling and sound and</w:t>
            </w:r>
          </w:p>
          <w:p w14:paraId="613A2BC0"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where these occur in a word.</w:t>
            </w:r>
          </w:p>
        </w:tc>
        <w:tc>
          <w:tcPr>
            <w:tcW w:w="3961" w:type="dxa"/>
          </w:tcPr>
          <w:p w14:paraId="4B943F5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all common</w:t>
            </w:r>
          </w:p>
          <w:p w14:paraId="7A715E5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exception words, noting the unusual</w:t>
            </w:r>
          </w:p>
          <w:p w14:paraId="77BE594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correspondence between spelling and</w:t>
            </w:r>
          </w:p>
          <w:p w14:paraId="4DD7A982"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sound and where these occur in a word.</w:t>
            </w:r>
          </w:p>
        </w:tc>
      </w:tr>
      <w:tr w:rsidR="00542CB5" w14:paraId="13B1D269" w14:textId="77777777">
        <w:tc>
          <w:tcPr>
            <w:tcW w:w="3960" w:type="dxa"/>
            <w:shd w:val="clear" w:color="auto" w:fill="DEEAF6" w:themeFill="accent1" w:themeFillTint="33"/>
          </w:tcPr>
          <w:p w14:paraId="69751DC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most words quickly and</w:t>
            </w:r>
          </w:p>
          <w:p w14:paraId="13E30C0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without overt sounding</w:t>
            </w:r>
          </w:p>
          <w:p w14:paraId="10D4CD5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blending, when they have been</w:t>
            </w:r>
          </w:p>
          <w:p w14:paraId="7765A928"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frequently encountered.</w:t>
            </w:r>
          </w:p>
          <w:p w14:paraId="5F96A722" w14:textId="77777777" w:rsidR="00542CB5" w:rsidRDefault="00542CB5">
            <w:pPr>
              <w:autoSpaceDE w:val="0"/>
              <w:autoSpaceDN w:val="0"/>
              <w:adjustRightInd w:val="0"/>
              <w:rPr>
                <w:rFonts w:ascii="Verdana" w:hAnsi="Verdana"/>
                <w:color w:val="222222"/>
                <w:sz w:val="18"/>
                <w:szCs w:val="18"/>
              </w:rPr>
            </w:pPr>
          </w:p>
        </w:tc>
        <w:tc>
          <w:tcPr>
            <w:tcW w:w="3961" w:type="dxa"/>
          </w:tcPr>
          <w:p w14:paraId="121EA70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Begins to read most words quickly and</w:t>
            </w:r>
          </w:p>
          <w:p w14:paraId="37CC97F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without overt sounding and</w:t>
            </w:r>
          </w:p>
          <w:p w14:paraId="68E8128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blending, when they have been frequently encountered.</w:t>
            </w:r>
          </w:p>
          <w:p w14:paraId="5B95CD12"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26209AF"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Generally reads most words quickly</w:t>
            </w:r>
          </w:p>
          <w:p w14:paraId="1B9AE24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accurately, without overt</w:t>
            </w:r>
          </w:p>
          <w:p w14:paraId="14D05ED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sounding and blending, when they</w:t>
            </w:r>
          </w:p>
          <w:p w14:paraId="6388B05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have been frequently encountered.</w:t>
            </w:r>
          </w:p>
          <w:p w14:paraId="5220BBB2"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332E047A"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reads most words quickly</w:t>
            </w:r>
          </w:p>
          <w:p w14:paraId="790D561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accurately, without overt sounding</w:t>
            </w:r>
          </w:p>
          <w:p w14:paraId="2FD6546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blending, when they have been</w:t>
            </w:r>
          </w:p>
          <w:p w14:paraId="6739212A"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frequently encountered.</w:t>
            </w:r>
          </w:p>
        </w:tc>
      </w:tr>
      <w:tr w:rsidR="00542CB5" w14:paraId="041AB820" w14:textId="77777777">
        <w:tc>
          <w:tcPr>
            <w:tcW w:w="3960" w:type="dxa"/>
            <w:shd w:val="clear" w:color="auto" w:fill="DEEAF6" w:themeFill="accent1" w:themeFillTint="33"/>
          </w:tcPr>
          <w:p w14:paraId="37D1F4B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 aloud books closely matched to</w:t>
            </w:r>
          </w:p>
          <w:p w14:paraId="148778E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their improving phonic</w:t>
            </w:r>
          </w:p>
          <w:p w14:paraId="514F6C5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knowledge, sounding out unfamiliar</w:t>
            </w:r>
          </w:p>
          <w:p w14:paraId="31CCF23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words accurately, automatically and</w:t>
            </w:r>
          </w:p>
          <w:p w14:paraId="4A0EEFB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undue hesitation.</w:t>
            </w:r>
          </w:p>
          <w:p w14:paraId="13CB595B" w14:textId="77777777" w:rsidR="00542CB5" w:rsidRDefault="00542CB5">
            <w:pPr>
              <w:autoSpaceDE w:val="0"/>
              <w:autoSpaceDN w:val="0"/>
              <w:adjustRightInd w:val="0"/>
              <w:rPr>
                <w:rFonts w:ascii="Verdana" w:hAnsi="Verdana"/>
                <w:color w:val="222222"/>
                <w:sz w:val="18"/>
                <w:szCs w:val="18"/>
              </w:rPr>
            </w:pPr>
          </w:p>
        </w:tc>
        <w:tc>
          <w:tcPr>
            <w:tcW w:w="3961" w:type="dxa"/>
          </w:tcPr>
          <w:p w14:paraId="3CB9059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reads aloud books that are</w:t>
            </w:r>
          </w:p>
          <w:p w14:paraId="00BA851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closely matched to their improving phonic knowledge, with at least 90% accuracy. With support of a teacher, sounds out unfamiliar words accurately, automatically and without undue hesitation.</w:t>
            </w:r>
          </w:p>
        </w:tc>
        <w:tc>
          <w:tcPr>
            <w:tcW w:w="3961" w:type="dxa"/>
          </w:tcPr>
          <w:p w14:paraId="28E4C3D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Reads aloud books that are closely</w:t>
            </w:r>
          </w:p>
          <w:p w14:paraId="2C1B6C6E"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matched to their improving phonic</w:t>
            </w:r>
          </w:p>
          <w:p w14:paraId="1C14B113"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knowledge, with at least 90% accuracy.</w:t>
            </w:r>
          </w:p>
          <w:p w14:paraId="5C3AF0CC"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Sounds out unfamiliar words</w:t>
            </w:r>
          </w:p>
          <w:p w14:paraId="50AB822D"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accurately, automatically and without</w:t>
            </w:r>
          </w:p>
          <w:p w14:paraId="4AAF3004"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undue hesitation.</w:t>
            </w:r>
          </w:p>
          <w:p w14:paraId="6D9C8D39"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D1EC09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Without support, reads aloud books</w:t>
            </w:r>
          </w:p>
          <w:p w14:paraId="55EBD9E7"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that are closely matched to their</w:t>
            </w:r>
          </w:p>
          <w:p w14:paraId="59E5DE45"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improving phonic knowledge, with at</w:t>
            </w:r>
          </w:p>
          <w:p w14:paraId="7B78D3C1"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least 90% accuracy.</w:t>
            </w:r>
          </w:p>
        </w:tc>
      </w:tr>
      <w:tr w:rsidR="00542CB5" w14:paraId="74E3B3B5" w14:textId="77777777">
        <w:tc>
          <w:tcPr>
            <w:tcW w:w="3960" w:type="dxa"/>
            <w:shd w:val="clear" w:color="auto" w:fill="DEEAF6" w:themeFill="accent1" w:themeFillTint="33"/>
          </w:tcPr>
          <w:p w14:paraId="72A642C2"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Re-read books to build up fluency</w:t>
            </w:r>
          </w:p>
          <w:p w14:paraId="4515B06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and confidence in word reading.</w:t>
            </w:r>
          </w:p>
          <w:p w14:paraId="675E05EE" w14:textId="77777777" w:rsidR="00542CB5" w:rsidRDefault="00542CB5">
            <w:pPr>
              <w:autoSpaceDE w:val="0"/>
              <w:autoSpaceDN w:val="0"/>
              <w:adjustRightInd w:val="0"/>
              <w:rPr>
                <w:rFonts w:ascii="Verdana" w:hAnsi="Verdana" w:cs="FoundrySterling-Book"/>
                <w:sz w:val="18"/>
                <w:szCs w:val="18"/>
              </w:rPr>
            </w:pPr>
          </w:p>
        </w:tc>
        <w:tc>
          <w:tcPr>
            <w:tcW w:w="3961" w:type="dxa"/>
          </w:tcPr>
          <w:p w14:paraId="5A07631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support, re-read books with some</w:t>
            </w:r>
          </w:p>
          <w:p w14:paraId="4D86042B"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fluency, pace, phrasing and expression.</w:t>
            </w:r>
          </w:p>
          <w:p w14:paraId="5A2D11D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Shows confidence in word reading.</w:t>
            </w:r>
          </w:p>
          <w:p w14:paraId="2FC17F8B"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1C522779"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Re-reads books smoothly, with</w:t>
            </w:r>
          </w:p>
          <w:p w14:paraId="1548E4D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fluency, pace, phrasing and expression.</w:t>
            </w:r>
          </w:p>
          <w:p w14:paraId="0A4F7224"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31313F56"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Independently re-reads books smoothly,</w:t>
            </w:r>
          </w:p>
          <w:p w14:paraId="6A7836E1" w14:textId="77777777" w:rsidR="00542CB5" w:rsidRDefault="00844DAD">
            <w:pPr>
              <w:autoSpaceDE w:val="0"/>
              <w:autoSpaceDN w:val="0"/>
              <w:adjustRightInd w:val="0"/>
              <w:rPr>
                <w:rFonts w:ascii="Verdana" w:hAnsi="Verdana" w:cs="FoundrySterling-Book"/>
                <w:sz w:val="18"/>
                <w:szCs w:val="18"/>
              </w:rPr>
            </w:pPr>
            <w:r>
              <w:rPr>
                <w:rFonts w:ascii="Verdana" w:hAnsi="Verdana" w:cs="FoundrySterling-Book"/>
                <w:sz w:val="18"/>
                <w:szCs w:val="18"/>
              </w:rPr>
              <w:t>with fluency, pace, phrasing and</w:t>
            </w:r>
          </w:p>
          <w:p w14:paraId="0BB7E63A"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expression.</w:t>
            </w:r>
          </w:p>
        </w:tc>
      </w:tr>
    </w:tbl>
    <w:p w14:paraId="5AE48A43" w14:textId="77777777" w:rsidR="00542CB5" w:rsidRDefault="00542CB5">
      <w:pPr>
        <w:spacing w:after="0"/>
        <w:rPr>
          <w:sz w:val="32"/>
          <w:szCs w:val="28"/>
        </w:rPr>
      </w:pPr>
    </w:p>
    <w:p w14:paraId="55C187FB" w14:textId="77777777" w:rsidR="00542CB5" w:rsidRDefault="00844DAD">
      <w:pPr>
        <w:rPr>
          <w:sz w:val="28"/>
          <w:szCs w:val="28"/>
        </w:rPr>
      </w:pPr>
      <w:r>
        <w:rPr>
          <w:noProof/>
          <w:sz w:val="28"/>
          <w:szCs w:val="28"/>
          <w:lang w:eastAsia="en-GB"/>
        </w:rPr>
        <mc:AlternateContent>
          <mc:Choice Requires="wps">
            <w:drawing>
              <wp:anchor distT="45720" distB="45720" distL="114300" distR="114300" simplePos="0" relativeHeight="251740160" behindDoc="0" locked="0" layoutInCell="1" allowOverlap="1" wp14:anchorId="76A06BC3" wp14:editId="07777777">
                <wp:simplePos x="0" y="0"/>
                <wp:positionH relativeFrom="page">
                  <wp:posOffset>1571625</wp:posOffset>
                </wp:positionH>
                <wp:positionV relativeFrom="paragraph">
                  <wp:posOffset>105410</wp:posOffset>
                </wp:positionV>
                <wp:extent cx="7560310" cy="952500"/>
                <wp:effectExtent l="57150" t="38100" r="59690" b="762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525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661CDDEC" w14:textId="77777777" w:rsidR="00542CB5" w:rsidRDefault="00844DAD">
                            <w:pPr>
                              <w:spacing w:after="0"/>
                              <w:jc w:val="center"/>
                              <w:rPr>
                                <w:color w:val="1F3864" w:themeColor="accent5" w:themeShade="80"/>
                                <w:sz w:val="44"/>
                                <w:szCs w:val="56"/>
                              </w:rPr>
                            </w:pPr>
                            <w:r>
                              <w:rPr>
                                <w:color w:val="1F3864" w:themeColor="accent5" w:themeShade="80"/>
                                <w:sz w:val="44"/>
                                <w:szCs w:val="56"/>
                              </w:rPr>
                              <w:t>Milestone 2</w:t>
                            </w:r>
                          </w:p>
                          <w:p w14:paraId="2983EA87" w14:textId="77777777" w:rsidR="00542CB5" w:rsidRDefault="00844DAD">
                            <w:pPr>
                              <w:spacing w:after="0"/>
                              <w:jc w:val="center"/>
                              <w:rPr>
                                <w:color w:val="1F3864" w:themeColor="accent5" w:themeShade="80"/>
                                <w:sz w:val="56"/>
                                <w:szCs w:val="56"/>
                              </w:rPr>
                            </w:pPr>
                            <w:r>
                              <w:rPr>
                                <w:color w:val="1F3864" w:themeColor="accent5" w:themeShade="80"/>
                                <w:sz w:val="56"/>
                                <w:szCs w:val="56"/>
                              </w:rPr>
                              <w:t>Reading – Comprehension</w:t>
                            </w:r>
                          </w:p>
                          <w:p w14:paraId="50F40DEB"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06BC3" id="Text Box 13" o:spid="_x0000_s1029" type="#_x0000_t202" style="position:absolute;margin-left:123.75pt;margin-top:8.3pt;width:595.3pt;height:75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" fillcolor="#77b64e [3033]" stroked="f">
                <v:fill color2="#6eaa46 [3177]" rotate="t" colors="0 #81b861;.5 #6fb242;1 #61a235" focus="100%" type="gradient">
                  <o:fill v:ext="view" type="gradientUnscaled"/>
                </v:fill>
                <v:shadow on="t" color="black" opacity="41287f" offset="0,1.5pt"/>
                <v:textbox>
                  <w:txbxContent>
                    <w:p w14:paraId="661CDDEC" w14:textId="77777777" w:rsidR="00542CB5" w:rsidRDefault="00844DAD">
                      <w:pPr>
                        <w:spacing w:after="0"/>
                        <w:jc w:val="center"/>
                        <w:rPr>
                          <w:color w:val="1F3864" w:themeColor="accent5" w:themeShade="80"/>
                          <w:sz w:val="44"/>
                          <w:szCs w:val="56"/>
                        </w:rPr>
                      </w:pPr>
                      <w:r>
                        <w:rPr>
                          <w:color w:val="1F3864" w:themeColor="accent5" w:themeShade="80"/>
                          <w:sz w:val="44"/>
                          <w:szCs w:val="56"/>
                        </w:rPr>
                        <w:t>Milestone 2</w:t>
                      </w:r>
                    </w:p>
                    <w:p w14:paraId="2983EA87" w14:textId="77777777" w:rsidR="00542CB5" w:rsidRDefault="00844DAD">
                      <w:pPr>
                        <w:spacing w:after="0"/>
                        <w:jc w:val="center"/>
                        <w:rPr>
                          <w:color w:val="1F3864" w:themeColor="accent5" w:themeShade="80"/>
                          <w:sz w:val="56"/>
                          <w:szCs w:val="56"/>
                        </w:rPr>
                      </w:pPr>
                      <w:r>
                        <w:rPr>
                          <w:color w:val="1F3864" w:themeColor="accent5" w:themeShade="80"/>
                          <w:sz w:val="56"/>
                          <w:szCs w:val="56"/>
                        </w:rPr>
                        <w:t>Reading – Comprehension</w:t>
                      </w:r>
                    </w:p>
                    <w:p w14:paraId="50F40DEB"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Pr>
          <w:noProof/>
          <w:sz w:val="28"/>
          <w:szCs w:val="28"/>
          <w:lang w:eastAsia="en-GB"/>
        </w:rPr>
        <w:drawing>
          <wp:anchor distT="0" distB="0" distL="114300" distR="114300" simplePos="0" relativeHeight="251707392" behindDoc="0" locked="0" layoutInCell="1" allowOverlap="1" wp14:anchorId="39FB4FF1" wp14:editId="07777777">
            <wp:simplePos x="0" y="0"/>
            <wp:positionH relativeFrom="margin">
              <wp:posOffset>0</wp:posOffset>
            </wp:positionH>
            <wp:positionV relativeFrom="paragraph">
              <wp:posOffset>93980</wp:posOffset>
            </wp:positionV>
            <wp:extent cx="1125855" cy="750570"/>
            <wp:effectExtent l="0" t="0" r="0" b="0"/>
            <wp:wrapSquare wrapText="bothSides"/>
            <wp:docPr id="16" name="Picture 16"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73600" behindDoc="0" locked="0" layoutInCell="1" allowOverlap="1" wp14:anchorId="74AF1622" wp14:editId="07777777">
            <wp:simplePos x="0" y="0"/>
            <wp:positionH relativeFrom="margin">
              <wp:posOffset>8868410</wp:posOffset>
            </wp:positionH>
            <wp:positionV relativeFrom="paragraph">
              <wp:posOffset>107315</wp:posOffset>
            </wp:positionV>
            <wp:extent cx="1125855" cy="750570"/>
            <wp:effectExtent l="0" t="0" r="0" b="0"/>
            <wp:wrapSquare wrapText="bothSides"/>
            <wp:docPr id="17" name="Picture 17"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43" w:type="dxa"/>
        <w:tblLook w:val="04A0" w:firstRow="1" w:lastRow="0" w:firstColumn="1" w:lastColumn="0" w:noHBand="0" w:noVBand="1"/>
      </w:tblPr>
      <w:tblGrid>
        <w:gridCol w:w="3960"/>
        <w:gridCol w:w="3961"/>
        <w:gridCol w:w="3961"/>
        <w:gridCol w:w="3961"/>
      </w:tblGrid>
      <w:tr w:rsidR="00542CB5" w14:paraId="22BF4233" w14:textId="77777777">
        <w:tc>
          <w:tcPr>
            <w:tcW w:w="15843" w:type="dxa"/>
            <w:gridSpan w:val="4"/>
            <w:shd w:val="clear" w:color="auto" w:fill="1F4E79" w:themeFill="accent1" w:themeFillShade="80"/>
          </w:tcPr>
          <w:p w14:paraId="05CABE8A" w14:textId="77777777" w:rsidR="00542CB5" w:rsidRDefault="00844DAD">
            <w:pPr>
              <w:pStyle w:val="ListParagraph"/>
              <w:jc w:val="center"/>
              <w:rPr>
                <w:color w:val="FFFFFF" w:themeColor="background1"/>
                <w:sz w:val="28"/>
                <w:szCs w:val="28"/>
              </w:rPr>
            </w:pPr>
            <w:r>
              <w:rPr>
                <w:color w:val="FFFFFF" w:themeColor="background1"/>
                <w:sz w:val="28"/>
                <w:szCs w:val="28"/>
              </w:rPr>
              <w:t>MILESTONE 2</w:t>
            </w:r>
          </w:p>
          <w:p w14:paraId="3B09BC51"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understand texts</w:t>
            </w:r>
          </w:p>
        </w:tc>
      </w:tr>
      <w:tr w:rsidR="00542CB5" w14:paraId="3392DF04" w14:textId="77777777">
        <w:tc>
          <w:tcPr>
            <w:tcW w:w="3960" w:type="dxa"/>
            <w:shd w:val="clear" w:color="auto" w:fill="DEEAF6" w:themeFill="accent1" w:themeFillTint="33"/>
          </w:tcPr>
          <w:p w14:paraId="232621E4" w14:textId="77777777" w:rsidR="00542CB5" w:rsidRDefault="00844DAD">
            <w:pPr>
              <w:jc w:val="center"/>
              <w:rPr>
                <w:sz w:val="24"/>
                <w:szCs w:val="20"/>
              </w:rPr>
            </w:pPr>
            <w:r>
              <w:rPr>
                <w:sz w:val="24"/>
                <w:szCs w:val="20"/>
              </w:rPr>
              <w:t>KEY INDICATORS</w:t>
            </w:r>
          </w:p>
        </w:tc>
        <w:tc>
          <w:tcPr>
            <w:tcW w:w="3961" w:type="dxa"/>
            <w:shd w:val="clear" w:color="auto" w:fill="DEEAF6" w:themeFill="accent1" w:themeFillTint="33"/>
          </w:tcPr>
          <w:p w14:paraId="55210891" w14:textId="77777777" w:rsidR="00542CB5" w:rsidRDefault="00844DAD">
            <w:pPr>
              <w:jc w:val="center"/>
              <w:rPr>
                <w:sz w:val="24"/>
                <w:szCs w:val="20"/>
              </w:rPr>
            </w:pPr>
            <w:r>
              <w:rPr>
                <w:sz w:val="24"/>
                <w:szCs w:val="20"/>
              </w:rPr>
              <w:t>BASIC</w:t>
            </w:r>
          </w:p>
        </w:tc>
        <w:tc>
          <w:tcPr>
            <w:tcW w:w="3961" w:type="dxa"/>
            <w:shd w:val="clear" w:color="auto" w:fill="DEEAF6" w:themeFill="accent1" w:themeFillTint="33"/>
          </w:tcPr>
          <w:p w14:paraId="4F3831E2" w14:textId="77777777" w:rsidR="00542CB5" w:rsidRDefault="00844DAD">
            <w:pPr>
              <w:jc w:val="center"/>
              <w:rPr>
                <w:sz w:val="24"/>
                <w:szCs w:val="20"/>
              </w:rPr>
            </w:pPr>
            <w:r>
              <w:rPr>
                <w:sz w:val="24"/>
                <w:szCs w:val="20"/>
              </w:rPr>
              <w:t>ADVANCING</w:t>
            </w:r>
          </w:p>
        </w:tc>
        <w:tc>
          <w:tcPr>
            <w:tcW w:w="3961" w:type="dxa"/>
            <w:shd w:val="clear" w:color="auto" w:fill="DEEAF6" w:themeFill="accent1" w:themeFillTint="33"/>
          </w:tcPr>
          <w:p w14:paraId="60124A1C" w14:textId="77777777" w:rsidR="00542CB5" w:rsidRDefault="00844DAD">
            <w:pPr>
              <w:jc w:val="center"/>
              <w:rPr>
                <w:sz w:val="24"/>
                <w:szCs w:val="20"/>
              </w:rPr>
            </w:pPr>
            <w:r>
              <w:rPr>
                <w:sz w:val="24"/>
                <w:szCs w:val="20"/>
              </w:rPr>
              <w:t>DEEP</w:t>
            </w:r>
          </w:p>
          <w:p w14:paraId="007DCDA8" w14:textId="77777777" w:rsidR="00542CB5" w:rsidRDefault="00542CB5">
            <w:pPr>
              <w:jc w:val="center"/>
              <w:rPr>
                <w:sz w:val="24"/>
                <w:szCs w:val="20"/>
              </w:rPr>
            </w:pPr>
          </w:p>
        </w:tc>
      </w:tr>
      <w:tr w:rsidR="00542CB5" w14:paraId="6B01E157" w14:textId="77777777">
        <w:tc>
          <w:tcPr>
            <w:tcW w:w="3960" w:type="dxa"/>
            <w:shd w:val="clear" w:color="auto" w:fill="DEEAF6" w:themeFill="accent1" w:themeFillTint="33"/>
          </w:tcPr>
          <w:p w14:paraId="7F45BE6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Draw inferences from reading.</w:t>
            </w:r>
          </w:p>
        </w:tc>
        <w:tc>
          <w:tcPr>
            <w:tcW w:w="3961" w:type="dxa"/>
          </w:tcPr>
          <w:p w14:paraId="66CA24B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Simple inferences can be made using evidence from the text.</w:t>
            </w:r>
          </w:p>
        </w:tc>
        <w:tc>
          <w:tcPr>
            <w:tcW w:w="3961" w:type="dxa"/>
          </w:tcPr>
          <w:p w14:paraId="5F6A6457"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 a range of texts, inferences can be</w:t>
            </w:r>
          </w:p>
          <w:p w14:paraId="4C837E8B"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made, such as: inferring characters'</w:t>
            </w:r>
          </w:p>
          <w:p w14:paraId="0E3C4660"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feelings, thoughts and motives from</w:t>
            </w:r>
          </w:p>
          <w:p w14:paraId="585582E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their actions. Generally, justifies</w:t>
            </w:r>
          </w:p>
          <w:p w14:paraId="5DFBE06B"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inferences with evidence.</w:t>
            </w:r>
          </w:p>
        </w:tc>
        <w:tc>
          <w:tcPr>
            <w:tcW w:w="3961" w:type="dxa"/>
          </w:tcPr>
          <w:p w14:paraId="0A0BA33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Independently demonstrates an</w:t>
            </w:r>
          </w:p>
          <w:p w14:paraId="0948BAC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understanding of a range of texts,</w:t>
            </w:r>
          </w:p>
          <w:p w14:paraId="37CC2BFB"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selecting essential points and using</w:t>
            </w:r>
          </w:p>
          <w:p w14:paraId="68E9575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inference and deduction where</w:t>
            </w:r>
          </w:p>
          <w:p w14:paraId="1463F2E6"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appropriate.</w:t>
            </w:r>
          </w:p>
        </w:tc>
      </w:tr>
      <w:tr w:rsidR="00542CB5" w14:paraId="2BECD6FC" w14:textId="77777777">
        <w:tc>
          <w:tcPr>
            <w:tcW w:w="3960" w:type="dxa"/>
            <w:shd w:val="clear" w:color="auto" w:fill="DEEAF6" w:themeFill="accent1" w:themeFillTint="33"/>
          </w:tcPr>
          <w:p w14:paraId="387F670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Recall and summarise main ideas.</w:t>
            </w:r>
          </w:p>
        </w:tc>
        <w:tc>
          <w:tcPr>
            <w:tcW w:w="3961" w:type="dxa"/>
          </w:tcPr>
          <w:p w14:paraId="31382649"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With some support, the main points of a text are understood and can be recalled and summarised.</w:t>
            </w:r>
          </w:p>
        </w:tc>
        <w:tc>
          <w:tcPr>
            <w:tcW w:w="3961" w:type="dxa"/>
          </w:tcPr>
          <w:p w14:paraId="130102D4"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With some prompts, recalls and summarises the main ideas and themes across a range of texts.</w:t>
            </w:r>
          </w:p>
        </w:tc>
        <w:tc>
          <w:tcPr>
            <w:tcW w:w="3961" w:type="dxa"/>
          </w:tcPr>
          <w:p w14:paraId="27642FD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Recalls and summarise main ideas</w:t>
            </w:r>
          </w:p>
          <w:p w14:paraId="066F76DF"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precisely and accurately.</w:t>
            </w:r>
          </w:p>
          <w:p w14:paraId="5D95F5B2"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Independently identifies key features,</w:t>
            </w:r>
          </w:p>
          <w:p w14:paraId="4E57E5A1"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themes and characters and selects</w:t>
            </w:r>
          </w:p>
          <w:p w14:paraId="00DBFC4D"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sentences, phrases and relevant</w:t>
            </w:r>
          </w:p>
          <w:p w14:paraId="0F6A571C"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information to support views.</w:t>
            </w:r>
          </w:p>
        </w:tc>
      </w:tr>
      <w:tr w:rsidR="00542CB5" w14:paraId="1C84BBD5" w14:textId="77777777">
        <w:tc>
          <w:tcPr>
            <w:tcW w:w="3960" w:type="dxa"/>
            <w:shd w:val="clear" w:color="auto" w:fill="DEEAF6" w:themeFill="accent1" w:themeFillTint="33"/>
          </w:tcPr>
          <w:p w14:paraId="56FCA6F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Discuss words and phrases that</w:t>
            </w:r>
          </w:p>
          <w:p w14:paraId="4FEA0F9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capture the imagination.</w:t>
            </w:r>
          </w:p>
        </w:tc>
        <w:tc>
          <w:tcPr>
            <w:tcW w:w="3961" w:type="dxa"/>
          </w:tcPr>
          <w:p w14:paraId="0F84F6FD"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With support of a teacher, identifies where language is used to create mood or build tension. With support of a teacher, identifies a few basic features of writer’s use of language but with little or no comment, for example, ‘There are lots of adjectives in this text.’</w:t>
            </w:r>
          </w:p>
        </w:tc>
        <w:tc>
          <w:tcPr>
            <w:tcW w:w="3961" w:type="dxa"/>
          </w:tcPr>
          <w:p w14:paraId="5C78FC1C"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Generally, comments on the choice of</w:t>
            </w:r>
          </w:p>
          <w:p w14:paraId="5C6982A4"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language in order to create moods and</w:t>
            </w:r>
          </w:p>
          <w:p w14:paraId="78E3BD1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build tension. The effect that language</w:t>
            </w:r>
          </w:p>
          <w:p w14:paraId="559228D5"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has on the reader is discussed.</w:t>
            </w:r>
          </w:p>
          <w:p w14:paraId="431C8B07"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Beginning to consider the impact of</w:t>
            </w:r>
          </w:p>
          <w:p w14:paraId="688D876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descriptive style.</w:t>
            </w:r>
          </w:p>
        </w:tc>
        <w:tc>
          <w:tcPr>
            <w:tcW w:w="3961" w:type="dxa"/>
          </w:tcPr>
          <w:p w14:paraId="319FD2F8"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Without support, comments upon the</w:t>
            </w:r>
          </w:p>
          <w:p w14:paraId="11B3DEE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use of author’s language and the</w:t>
            </w:r>
          </w:p>
          <w:p w14:paraId="0EACA00C"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effect upon the reader. Across a range</w:t>
            </w:r>
          </w:p>
          <w:p w14:paraId="43F1296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of reading, comments upon writers</w:t>
            </w:r>
          </w:p>
          <w:p w14:paraId="26F0A62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choice of language without support;</w:t>
            </w:r>
          </w:p>
          <w:p w14:paraId="4A99ACF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for example, ‘all the questions make</w:t>
            </w:r>
          </w:p>
          <w:p w14:paraId="4F585B6E"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you want to find out what happens</w:t>
            </w:r>
          </w:p>
          <w:p w14:paraId="5137D75C"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next’ and ‘The adverbial phrase ‘In the</w:t>
            </w:r>
          </w:p>
          <w:p w14:paraId="74352ECB"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misty midnight air…’ creates suspense.’</w:t>
            </w:r>
          </w:p>
        </w:tc>
      </w:tr>
      <w:tr w:rsidR="00542CB5" w14:paraId="13A2270F" w14:textId="77777777">
        <w:tc>
          <w:tcPr>
            <w:tcW w:w="3960" w:type="dxa"/>
            <w:shd w:val="clear" w:color="auto" w:fill="DEEAF6" w:themeFill="accent1" w:themeFillTint="33"/>
          </w:tcPr>
          <w:p w14:paraId="6414586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Retrieve and record information</w:t>
            </w:r>
          </w:p>
          <w:p w14:paraId="2207581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from non-fiction, using titles,</w:t>
            </w:r>
          </w:p>
          <w:p w14:paraId="54540C8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headings, sub-headings and indexes.</w:t>
            </w:r>
          </w:p>
        </w:tc>
        <w:tc>
          <w:tcPr>
            <w:tcW w:w="3961" w:type="dxa"/>
          </w:tcPr>
          <w:p w14:paraId="0C1871C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With support of a teacher, shows some</w:t>
            </w:r>
          </w:p>
          <w:p w14:paraId="11CDCB08"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awareness of organisational features. Is able to retrieve and record information, using basic organisational features, such as the title and main headings.</w:t>
            </w:r>
          </w:p>
        </w:tc>
        <w:tc>
          <w:tcPr>
            <w:tcW w:w="3961" w:type="dxa"/>
          </w:tcPr>
          <w:p w14:paraId="1D52D866"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Generally, organisational features and</w:t>
            </w:r>
          </w:p>
          <w:p w14:paraId="7CCDBDD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conventions are identified and used to</w:t>
            </w:r>
          </w:p>
          <w:p w14:paraId="17A824E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locate and retrieve information; for</w:t>
            </w:r>
          </w:p>
          <w:p w14:paraId="4FEB5133"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example, title, index, glossary and</w:t>
            </w:r>
          </w:p>
          <w:p w14:paraId="71247C7F"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contents. Generally records information from non-fiction using titles, headings, sub-headings and indexes.</w:t>
            </w:r>
          </w:p>
        </w:tc>
        <w:tc>
          <w:tcPr>
            <w:tcW w:w="3961" w:type="dxa"/>
          </w:tcPr>
          <w:p w14:paraId="47DF6A26"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Independently identifies and uses</w:t>
            </w:r>
          </w:p>
          <w:p w14:paraId="110DDD47"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organisational features and</w:t>
            </w:r>
          </w:p>
          <w:p w14:paraId="6336DBD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conventions effectively of non-fiction</w:t>
            </w:r>
          </w:p>
          <w:p w14:paraId="2A696F90"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sz w:val="18"/>
                <w:szCs w:val="18"/>
              </w:rPr>
              <w:t>to retrieve and record information.</w:t>
            </w:r>
          </w:p>
        </w:tc>
      </w:tr>
      <w:tr w:rsidR="00542CB5" w14:paraId="722EAB2F" w14:textId="77777777">
        <w:tc>
          <w:tcPr>
            <w:tcW w:w="3960" w:type="dxa"/>
            <w:shd w:val="clear" w:color="auto" w:fill="DEEAF6" w:themeFill="accent1" w:themeFillTint="33"/>
          </w:tcPr>
          <w:p w14:paraId="2B8A151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Prepare poems and plays to read</w:t>
            </w:r>
          </w:p>
          <w:p w14:paraId="073EDD0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aloud with expression, volume, tone</w:t>
            </w:r>
          </w:p>
          <w:p w14:paraId="34B9131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and intonation.</w:t>
            </w:r>
          </w:p>
        </w:tc>
        <w:tc>
          <w:tcPr>
            <w:tcW w:w="3961" w:type="dxa"/>
          </w:tcPr>
          <w:p w14:paraId="0A7428C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support of a teacher, listens to,</w:t>
            </w:r>
          </w:p>
          <w:p w14:paraId="19C51E9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discusses and expresses views about poetry and plays. Begins to read aloud with expression, volume, tone and</w:t>
            </w:r>
          </w:p>
          <w:p w14:paraId="7F1D729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intonation. Begins to use performance to</w:t>
            </w:r>
          </w:p>
          <w:p w14:paraId="1F2D35C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extend their interest in the meaning and</w:t>
            </w:r>
          </w:p>
          <w:p w14:paraId="606577E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origin of words.</w:t>
            </w:r>
          </w:p>
        </w:tc>
        <w:tc>
          <w:tcPr>
            <w:tcW w:w="3961" w:type="dxa"/>
          </w:tcPr>
          <w:p w14:paraId="6C38587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guidance, prepares poems and</w:t>
            </w:r>
          </w:p>
          <w:p w14:paraId="48E14D4F"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play scripts in order to read aloud and</w:t>
            </w:r>
          </w:p>
          <w:p w14:paraId="6FEDE92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to perform; showing understanding</w:t>
            </w:r>
          </w:p>
          <w:p w14:paraId="3BB44CE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through intonation, tone, volume and</w:t>
            </w:r>
          </w:p>
          <w:p w14:paraId="7FBEADB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action. Uses performance to extend</w:t>
            </w:r>
          </w:p>
          <w:p w14:paraId="58E09C8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interest in the meaning and origin of</w:t>
            </w:r>
          </w:p>
          <w:p w14:paraId="7B0CBEF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words.</w:t>
            </w:r>
          </w:p>
        </w:tc>
        <w:tc>
          <w:tcPr>
            <w:tcW w:w="3961" w:type="dxa"/>
          </w:tcPr>
          <w:p w14:paraId="5627CB2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Independently, prepares poems and</w:t>
            </w:r>
          </w:p>
          <w:p w14:paraId="6EBADE5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play scripts to read aloud and to perform; showing understanding</w:t>
            </w:r>
          </w:p>
          <w:p w14:paraId="7893E3F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through intonation, tone, volume and</w:t>
            </w:r>
          </w:p>
          <w:p w14:paraId="1CE8CE6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action; so that the meaning is clear to</w:t>
            </w:r>
          </w:p>
          <w:p w14:paraId="239A04B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the audience. Learns a wider range of</w:t>
            </w:r>
          </w:p>
          <w:p w14:paraId="1E13E3C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poetry by heart.</w:t>
            </w:r>
          </w:p>
        </w:tc>
      </w:tr>
      <w:tr w:rsidR="00542CB5" w14:paraId="6F228078" w14:textId="77777777">
        <w:tc>
          <w:tcPr>
            <w:tcW w:w="3960" w:type="dxa"/>
            <w:shd w:val="clear" w:color="auto" w:fill="DEEAF6" w:themeFill="accent1" w:themeFillTint="33"/>
          </w:tcPr>
          <w:p w14:paraId="5DFFAFD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Identify recurring themes and</w:t>
            </w:r>
          </w:p>
          <w:p w14:paraId="4BDB11E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elements of different stories.</w:t>
            </w:r>
          </w:p>
        </w:tc>
        <w:tc>
          <w:tcPr>
            <w:tcW w:w="3961" w:type="dxa"/>
          </w:tcPr>
          <w:p w14:paraId="5C4B6FB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support, begins to recognise themes in what they read; such as the triumph of good over evil or the use of magical devices in fairy stories and folk tales.</w:t>
            </w:r>
          </w:p>
        </w:tc>
        <w:tc>
          <w:tcPr>
            <w:tcW w:w="3961" w:type="dxa"/>
          </w:tcPr>
          <w:p w14:paraId="668FEEC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recognises themes in what</w:t>
            </w:r>
          </w:p>
          <w:p w14:paraId="7F373006"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they read; such as the triumph of good</w:t>
            </w:r>
          </w:p>
          <w:p w14:paraId="7973F14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over evil or the use of magical devices</w:t>
            </w:r>
          </w:p>
          <w:p w14:paraId="3C209475"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 fairy stories and folk tales.</w:t>
            </w:r>
          </w:p>
        </w:tc>
        <w:tc>
          <w:tcPr>
            <w:tcW w:w="3961" w:type="dxa"/>
          </w:tcPr>
          <w:p w14:paraId="6AD948D3"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Independently, recognises and</w:t>
            </w:r>
          </w:p>
          <w:p w14:paraId="66B00AE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identifies recurring themes in a variety</w:t>
            </w:r>
          </w:p>
          <w:p w14:paraId="6D06997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of different texts. Selects relevant</w:t>
            </w:r>
          </w:p>
          <w:p w14:paraId="1BF867B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information to support their views.</w:t>
            </w:r>
          </w:p>
        </w:tc>
      </w:tr>
      <w:tr w:rsidR="00542CB5" w14:paraId="2BBE170D" w14:textId="77777777">
        <w:tc>
          <w:tcPr>
            <w:tcW w:w="3960" w:type="dxa"/>
            <w:shd w:val="clear" w:color="auto" w:fill="DEEAF6" w:themeFill="accent1" w:themeFillTint="33"/>
          </w:tcPr>
          <w:p w14:paraId="1747AE2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Recognise some different forms of</w:t>
            </w:r>
          </w:p>
          <w:p w14:paraId="5EAACA3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poetry.</w:t>
            </w:r>
          </w:p>
        </w:tc>
        <w:tc>
          <w:tcPr>
            <w:tcW w:w="3961" w:type="dxa"/>
          </w:tcPr>
          <w:p w14:paraId="3A07EBA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support of a teacher, begins to</w:t>
            </w:r>
          </w:p>
          <w:p w14:paraId="19147B66"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recognise that there are different forms of poetry; for example, nursery rhymes, haiku’s, limericks, narrative poetry, nonsense poetry, etc.</w:t>
            </w:r>
          </w:p>
        </w:tc>
        <w:tc>
          <w:tcPr>
            <w:tcW w:w="3961" w:type="dxa"/>
          </w:tcPr>
          <w:p w14:paraId="66B852E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identifies different types of</w:t>
            </w:r>
          </w:p>
          <w:p w14:paraId="0254043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poetry and their forms; for example,</w:t>
            </w:r>
          </w:p>
          <w:p w14:paraId="145976E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haiku’s, limericks, narrative poetry,</w:t>
            </w:r>
          </w:p>
          <w:p w14:paraId="230992B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nonsense poetry, etc.</w:t>
            </w:r>
          </w:p>
        </w:tc>
        <w:tc>
          <w:tcPr>
            <w:tcW w:w="3961" w:type="dxa"/>
          </w:tcPr>
          <w:p w14:paraId="0A02677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Without support, identifies and</w:t>
            </w:r>
          </w:p>
          <w:p w14:paraId="70A9569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compares different forms of poetry;</w:t>
            </w:r>
          </w:p>
          <w:p w14:paraId="2669777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for example. haiku’s, limericks,</w:t>
            </w:r>
          </w:p>
          <w:p w14:paraId="00A9B1E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narrative poetry, nonsense poetry, etc.</w:t>
            </w:r>
          </w:p>
        </w:tc>
      </w:tr>
      <w:tr w:rsidR="00542CB5" w14:paraId="71B98708" w14:textId="77777777">
        <w:tc>
          <w:tcPr>
            <w:tcW w:w="3960" w:type="dxa"/>
            <w:shd w:val="clear" w:color="auto" w:fill="DEEAF6" w:themeFill="accent1" w:themeFillTint="33"/>
          </w:tcPr>
          <w:p w14:paraId="794AD9E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Explain and discuss understanding of</w:t>
            </w:r>
          </w:p>
          <w:p w14:paraId="39C30A5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reading, maintaining focus on the</w:t>
            </w:r>
          </w:p>
          <w:p w14:paraId="6E4BF99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topic.</w:t>
            </w:r>
          </w:p>
        </w:tc>
        <w:tc>
          <w:tcPr>
            <w:tcW w:w="3961" w:type="dxa"/>
          </w:tcPr>
          <w:p w14:paraId="66885F9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support, participates in discussion</w:t>
            </w:r>
          </w:p>
          <w:p w14:paraId="251DDD9B"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about books; including those that are read to them and those they can read for themselves. With support of a teacher, explains and discusses ideas, whilst maintaining a focus on the topic.</w:t>
            </w:r>
          </w:p>
        </w:tc>
        <w:tc>
          <w:tcPr>
            <w:tcW w:w="3961" w:type="dxa"/>
          </w:tcPr>
          <w:p w14:paraId="583D8C2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 prompts, participates in</w:t>
            </w:r>
          </w:p>
          <w:p w14:paraId="5D60658B"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discussions about books and is able to</w:t>
            </w:r>
          </w:p>
          <w:p w14:paraId="176C2DA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explain and discuss ideas, whilst</w:t>
            </w:r>
          </w:p>
          <w:p w14:paraId="358ED8F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maintaining a focus on the topic.</w:t>
            </w:r>
          </w:p>
          <w:p w14:paraId="5B4C194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recommends books that</w:t>
            </w:r>
          </w:p>
          <w:p w14:paraId="43BC874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they have read, giving reasons for their</w:t>
            </w:r>
          </w:p>
          <w:p w14:paraId="11AE88D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choices.</w:t>
            </w:r>
          </w:p>
        </w:tc>
        <w:tc>
          <w:tcPr>
            <w:tcW w:w="3961" w:type="dxa"/>
          </w:tcPr>
          <w:p w14:paraId="5C31F64F"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Independently, recommends books</w:t>
            </w:r>
          </w:p>
          <w:p w14:paraId="1391E8A8"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that they have read, giving reasons for</w:t>
            </w:r>
          </w:p>
          <w:p w14:paraId="37F2D62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their choices. Without support,</w:t>
            </w:r>
          </w:p>
          <w:p w14:paraId="3830D9D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participates in discussions about books, building on ideas and challenging views courteously.</w:t>
            </w:r>
          </w:p>
          <w:p w14:paraId="12AF0F5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Independently, explains and discusses</w:t>
            </w:r>
          </w:p>
          <w:p w14:paraId="7B9E3783"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understanding of what they have read;</w:t>
            </w:r>
          </w:p>
          <w:p w14:paraId="7E48489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including formal presentations and</w:t>
            </w:r>
          </w:p>
          <w:p w14:paraId="3967C18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debates. Without support, provides</w:t>
            </w:r>
          </w:p>
          <w:p w14:paraId="33B551A4"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reasoned justifications for views.</w:t>
            </w:r>
          </w:p>
        </w:tc>
      </w:tr>
      <w:tr w:rsidR="00542CB5" w14:paraId="6D8E8CF8" w14:textId="77777777">
        <w:tc>
          <w:tcPr>
            <w:tcW w:w="3960" w:type="dxa"/>
            <w:shd w:val="clear" w:color="auto" w:fill="DEEAF6" w:themeFill="accent1" w:themeFillTint="33"/>
          </w:tcPr>
          <w:p w14:paraId="02C7DE7F"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Draw inferences such as inferring</w:t>
            </w:r>
          </w:p>
          <w:p w14:paraId="4CDD674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characters’ feelings, thoughts and</w:t>
            </w:r>
          </w:p>
          <w:p w14:paraId="7C76D53D"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motives from their actions, and</w:t>
            </w:r>
          </w:p>
          <w:p w14:paraId="57FC5D4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justifying inferences with evidence.</w:t>
            </w:r>
          </w:p>
        </w:tc>
        <w:tc>
          <w:tcPr>
            <w:tcW w:w="3961" w:type="dxa"/>
          </w:tcPr>
          <w:p w14:paraId="54CA4D0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sz w:val="18"/>
                <w:szCs w:val="18"/>
              </w:rPr>
              <w:t xml:space="preserve">Can </w:t>
            </w:r>
            <w:r>
              <w:rPr>
                <w:rFonts w:ascii="Verdana" w:hAnsi="Verdana"/>
                <w:color w:val="222222"/>
                <w:sz w:val="18"/>
                <w:szCs w:val="18"/>
              </w:rPr>
              <w:t>makes simple inferences using evidence in a range of texts.</w:t>
            </w:r>
          </w:p>
        </w:tc>
        <w:tc>
          <w:tcPr>
            <w:tcW w:w="3961" w:type="dxa"/>
          </w:tcPr>
          <w:p w14:paraId="17F8D72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makes straightforward</w:t>
            </w:r>
          </w:p>
          <w:p w14:paraId="07A7B84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inferences and justifies views with</w:t>
            </w:r>
          </w:p>
          <w:p w14:paraId="3791D72C"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evidence; for example, inferring</w:t>
            </w:r>
          </w:p>
          <w:p w14:paraId="74836ED6"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characters' feelings, thoughts and</w:t>
            </w:r>
          </w:p>
          <w:p w14:paraId="5E664D8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motives.</w:t>
            </w:r>
          </w:p>
        </w:tc>
        <w:tc>
          <w:tcPr>
            <w:tcW w:w="3961" w:type="dxa"/>
          </w:tcPr>
          <w:p w14:paraId="71176E31"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Without support, understands a range</w:t>
            </w:r>
          </w:p>
          <w:p w14:paraId="73AE9F8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of texts; selecting essential points and</w:t>
            </w:r>
          </w:p>
          <w:p w14:paraId="602395C3"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using inference and deduction where</w:t>
            </w:r>
          </w:p>
          <w:p w14:paraId="66CC534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olor w:val="222222"/>
                <w:sz w:val="18"/>
                <w:szCs w:val="18"/>
              </w:rPr>
              <w:t>appropriate.</w:t>
            </w:r>
          </w:p>
        </w:tc>
      </w:tr>
      <w:tr w:rsidR="001D7D4C" w14:paraId="1EC01D17" w14:textId="77777777" w:rsidTr="001D7D4C">
        <w:tc>
          <w:tcPr>
            <w:tcW w:w="3960" w:type="dxa"/>
            <w:shd w:val="clear" w:color="auto" w:fill="DEEAF6" w:themeFill="accent1" w:themeFillTint="33"/>
          </w:tcPr>
          <w:p w14:paraId="079C60A9" w14:textId="5AC32E90" w:rsidR="001D7D4C" w:rsidRDefault="001D7D4C" w:rsidP="0070604F">
            <w:pPr>
              <w:autoSpaceDE w:val="0"/>
              <w:autoSpaceDN w:val="0"/>
              <w:adjustRightInd w:val="0"/>
              <w:rPr>
                <w:rFonts w:ascii="Verdana" w:hAnsi="Verdana" w:cs="FoundrySterling-Book"/>
                <w:sz w:val="18"/>
                <w:szCs w:val="18"/>
              </w:rPr>
            </w:pPr>
            <w:r>
              <w:rPr>
                <w:rFonts w:ascii="Verdana" w:hAnsi="Verdana" w:cs="FoundrySterling-Book"/>
                <w:sz w:val="18"/>
                <w:szCs w:val="18"/>
              </w:rPr>
              <w:t xml:space="preserve">Predict events using events in the book </w:t>
            </w:r>
          </w:p>
          <w:p w14:paraId="1534EFF1" w14:textId="77777777" w:rsidR="001D7D4C" w:rsidRDefault="001D7D4C" w:rsidP="0070604F">
            <w:pPr>
              <w:pStyle w:val="NormalWeb"/>
              <w:spacing w:before="0" w:beforeAutospacing="0" w:after="0" w:afterAutospacing="0" w:line="276" w:lineRule="auto"/>
              <w:rPr>
                <w:rFonts w:ascii="Verdana" w:hAnsi="Verdana"/>
                <w:color w:val="222222"/>
                <w:sz w:val="18"/>
                <w:szCs w:val="18"/>
              </w:rPr>
            </w:pPr>
          </w:p>
        </w:tc>
        <w:tc>
          <w:tcPr>
            <w:tcW w:w="3961" w:type="dxa"/>
          </w:tcPr>
          <w:p w14:paraId="2AE59B09" w14:textId="4C4F6B1A" w:rsidR="001D7D4C" w:rsidRDefault="001D7D4C" w:rsidP="0070604F">
            <w:pPr>
              <w:autoSpaceDE w:val="0"/>
              <w:autoSpaceDN w:val="0"/>
              <w:adjustRightInd w:val="0"/>
              <w:rPr>
                <w:rFonts w:ascii="Verdana" w:hAnsi="Verdana" w:cs="FoundrySterling-Book"/>
                <w:sz w:val="18"/>
                <w:szCs w:val="18"/>
              </w:rPr>
            </w:pPr>
            <w:r>
              <w:rPr>
                <w:rFonts w:ascii="Verdana" w:hAnsi="Verdana" w:cs="FoundrySterling-Book"/>
                <w:sz w:val="18"/>
                <w:szCs w:val="18"/>
              </w:rPr>
              <w:t>With prompts, predict what might happen on the basis of what has been read so far by making links to own knowledge of situations.</w:t>
            </w:r>
          </w:p>
          <w:p w14:paraId="457981BC" w14:textId="77777777" w:rsidR="001D7D4C" w:rsidRDefault="001D7D4C" w:rsidP="0070604F">
            <w:pPr>
              <w:autoSpaceDE w:val="0"/>
              <w:autoSpaceDN w:val="0"/>
              <w:adjustRightInd w:val="0"/>
              <w:rPr>
                <w:rFonts w:ascii="Verdana" w:hAnsi="Verdana" w:cs="FoundrySterling-Book"/>
                <w:sz w:val="18"/>
                <w:szCs w:val="18"/>
              </w:rPr>
            </w:pPr>
          </w:p>
        </w:tc>
        <w:tc>
          <w:tcPr>
            <w:tcW w:w="3961" w:type="dxa"/>
          </w:tcPr>
          <w:p w14:paraId="4DBB2663" w14:textId="7696E32B" w:rsidR="001D7D4C" w:rsidRDefault="001D7D4C" w:rsidP="001D7D4C">
            <w:pPr>
              <w:autoSpaceDE w:val="0"/>
              <w:autoSpaceDN w:val="0"/>
              <w:adjustRightInd w:val="0"/>
              <w:rPr>
                <w:rFonts w:ascii="Verdana" w:hAnsi="Verdana" w:cs="FoundrySterling-Book"/>
                <w:sz w:val="18"/>
                <w:szCs w:val="18"/>
              </w:rPr>
            </w:pPr>
            <w:r>
              <w:rPr>
                <w:rFonts w:ascii="Verdana" w:hAnsi="Verdana" w:cs="FoundrySterling-Book"/>
                <w:sz w:val="18"/>
                <w:szCs w:val="18"/>
              </w:rPr>
              <w:t>Without support,accurately predict what might happen on the basis of what has been read so far by making links to own knowledge of situations.</w:t>
            </w:r>
          </w:p>
          <w:p w14:paraId="1BC91523" w14:textId="7EF5BC6A" w:rsidR="001D7D4C" w:rsidRDefault="001D7D4C" w:rsidP="0070604F">
            <w:pPr>
              <w:autoSpaceDE w:val="0"/>
              <w:autoSpaceDN w:val="0"/>
              <w:adjustRightInd w:val="0"/>
              <w:rPr>
                <w:rFonts w:ascii="Verdana" w:hAnsi="Verdana" w:cs="FoundrySterling-Book"/>
                <w:sz w:val="18"/>
                <w:szCs w:val="18"/>
              </w:rPr>
            </w:pPr>
          </w:p>
        </w:tc>
        <w:tc>
          <w:tcPr>
            <w:tcW w:w="3961" w:type="dxa"/>
          </w:tcPr>
          <w:p w14:paraId="2F8BBC35" w14:textId="344A2B6A" w:rsidR="001D7D4C" w:rsidRDefault="001D7D4C" w:rsidP="0070604F">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Independently, predict what might happen on the basis of what has been read so far, by making links to own knowledge of situations and justify these predications using the text and own knowledge.</w:t>
            </w:r>
          </w:p>
        </w:tc>
      </w:tr>
    </w:tbl>
    <w:p w14:paraId="3DD355C9" w14:textId="77777777" w:rsidR="00542CB5" w:rsidRDefault="00542CB5">
      <w:pPr>
        <w:rPr>
          <w:sz w:val="28"/>
          <w:szCs w:val="28"/>
        </w:rPr>
      </w:pPr>
    </w:p>
    <w:p w14:paraId="1A81F0B1" w14:textId="77777777" w:rsidR="00542CB5" w:rsidRDefault="00542CB5">
      <w:pPr>
        <w:rPr>
          <w:sz w:val="28"/>
          <w:szCs w:val="28"/>
        </w:rPr>
      </w:pPr>
    </w:p>
    <w:p w14:paraId="717AAFBA" w14:textId="77777777" w:rsidR="00542CB5" w:rsidRDefault="00542CB5"/>
    <w:p w14:paraId="7CE76F98" w14:textId="77777777" w:rsidR="00542CB5" w:rsidRDefault="00844DAD">
      <w:r>
        <w:rPr>
          <w:noProof/>
          <w:lang w:eastAsia="en-GB"/>
        </w:rPr>
        <mc:AlternateContent>
          <mc:Choice Requires="wps">
            <w:drawing>
              <wp:anchor distT="45720" distB="45720" distL="114300" distR="114300" simplePos="0" relativeHeight="251750400" behindDoc="0" locked="0" layoutInCell="1" allowOverlap="1" wp14:anchorId="0F3F3687" wp14:editId="07777777">
                <wp:simplePos x="0" y="0"/>
                <wp:positionH relativeFrom="page">
                  <wp:posOffset>1571625</wp:posOffset>
                </wp:positionH>
                <wp:positionV relativeFrom="paragraph">
                  <wp:posOffset>86360</wp:posOffset>
                </wp:positionV>
                <wp:extent cx="7560310" cy="876300"/>
                <wp:effectExtent l="57150" t="38100" r="59690" b="762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763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39A39F87" w14:textId="77777777" w:rsidR="00542CB5" w:rsidRDefault="00844DAD">
                            <w:pPr>
                              <w:spacing w:after="0"/>
                              <w:jc w:val="center"/>
                              <w:rPr>
                                <w:rFonts w:ascii="Calibri" w:hAnsi="Calibri"/>
                                <w:color w:val="1F3864" w:themeColor="accent5" w:themeShade="80"/>
                                <w:sz w:val="44"/>
                                <w:szCs w:val="56"/>
                              </w:rPr>
                            </w:pPr>
                            <w:r>
                              <w:rPr>
                                <w:rFonts w:ascii="Calibri" w:hAnsi="Calibri"/>
                                <w:color w:val="1F3864" w:themeColor="accent5" w:themeShade="80"/>
                                <w:sz w:val="44"/>
                                <w:szCs w:val="56"/>
                              </w:rPr>
                              <w:t>Milestone 2</w:t>
                            </w:r>
                          </w:p>
                          <w:p w14:paraId="31C89286" w14:textId="77777777" w:rsidR="00542CB5" w:rsidRDefault="00844DAD">
                            <w:pPr>
                              <w:spacing w:after="0"/>
                              <w:jc w:val="center"/>
                              <w:rPr>
                                <w:rFonts w:ascii="Calibri" w:hAnsi="Calibri"/>
                                <w:color w:val="1F3864" w:themeColor="accent5" w:themeShade="80"/>
                                <w:sz w:val="56"/>
                                <w:szCs w:val="56"/>
                              </w:rPr>
                            </w:pPr>
                            <w:r>
                              <w:rPr>
                                <w:rFonts w:ascii="Calibri" w:hAnsi="Calibri"/>
                                <w:color w:val="1F3864" w:themeColor="accent5" w:themeShade="80"/>
                                <w:sz w:val="56"/>
                                <w:szCs w:val="56"/>
                              </w:rPr>
                              <w:t>Reading – Word Reading</w:t>
                            </w:r>
                          </w:p>
                          <w:p w14:paraId="56EE48EE"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F3687" id="_x0000_s1030" type="#_x0000_t202" style="position:absolute;margin-left:123.75pt;margin-top:6.8pt;width:595.3pt;height:69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" fillcolor="#77b64e [3033]" stroked="f">
                <v:fill color2="#6eaa46 [3177]" rotate="t" colors="0 #81b861;.5 #6fb242;1 #61a235" focus="100%" type="gradient">
                  <o:fill v:ext="view" type="gradientUnscaled"/>
                </v:fill>
                <v:shadow on="t" color="black" opacity="41287f" offset="0,1.5pt"/>
                <v:textbox>
                  <w:txbxContent>
                    <w:p w14:paraId="39A39F87" w14:textId="77777777" w:rsidR="00542CB5" w:rsidRDefault="00844DAD">
                      <w:pPr>
                        <w:spacing w:after="0"/>
                        <w:jc w:val="center"/>
                        <w:rPr>
                          <w:rFonts w:ascii="Calibri" w:hAnsi="Calibri"/>
                          <w:color w:val="1F3864" w:themeColor="accent5" w:themeShade="80"/>
                          <w:sz w:val="44"/>
                          <w:szCs w:val="56"/>
                        </w:rPr>
                      </w:pPr>
                      <w:r>
                        <w:rPr>
                          <w:rFonts w:ascii="Calibri" w:hAnsi="Calibri"/>
                          <w:color w:val="1F3864" w:themeColor="accent5" w:themeShade="80"/>
                          <w:sz w:val="44"/>
                          <w:szCs w:val="56"/>
                        </w:rPr>
                        <w:t>Milestone 2</w:t>
                      </w:r>
                    </w:p>
                    <w:p w14:paraId="31C89286" w14:textId="77777777" w:rsidR="00542CB5" w:rsidRDefault="00844DAD">
                      <w:pPr>
                        <w:spacing w:after="0"/>
                        <w:jc w:val="center"/>
                        <w:rPr>
                          <w:rFonts w:ascii="Calibri" w:hAnsi="Calibri"/>
                          <w:color w:val="1F3864" w:themeColor="accent5" w:themeShade="80"/>
                          <w:sz w:val="56"/>
                          <w:szCs w:val="56"/>
                        </w:rPr>
                      </w:pPr>
                      <w:r>
                        <w:rPr>
                          <w:rFonts w:ascii="Calibri" w:hAnsi="Calibri"/>
                          <w:color w:val="1F3864" w:themeColor="accent5" w:themeShade="80"/>
                          <w:sz w:val="56"/>
                          <w:szCs w:val="56"/>
                        </w:rPr>
                        <w:t>Reading – Word Reading</w:t>
                      </w:r>
                    </w:p>
                    <w:p w14:paraId="56EE48EE"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Pr>
          <w:noProof/>
          <w:lang w:eastAsia="en-GB"/>
        </w:rPr>
        <w:drawing>
          <wp:anchor distT="0" distB="0" distL="114300" distR="114300" simplePos="0" relativeHeight="251751424" behindDoc="0" locked="0" layoutInCell="1" allowOverlap="1" wp14:anchorId="0FD711FC" wp14:editId="07777777">
            <wp:simplePos x="0" y="0"/>
            <wp:positionH relativeFrom="margin">
              <wp:posOffset>8868410</wp:posOffset>
            </wp:positionH>
            <wp:positionV relativeFrom="paragraph">
              <wp:posOffset>53340</wp:posOffset>
            </wp:positionV>
            <wp:extent cx="1125855" cy="750570"/>
            <wp:effectExtent l="0" t="0" r="0" b="0"/>
            <wp:wrapSquare wrapText="bothSides"/>
            <wp:docPr id="14" name="Picture 14"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9376" behindDoc="0" locked="0" layoutInCell="1" allowOverlap="1" wp14:anchorId="3FA8CEBE" wp14:editId="07777777">
            <wp:simplePos x="0" y="0"/>
            <wp:positionH relativeFrom="margin">
              <wp:posOffset>0</wp:posOffset>
            </wp:positionH>
            <wp:positionV relativeFrom="paragraph">
              <wp:posOffset>40318</wp:posOffset>
            </wp:positionV>
            <wp:extent cx="1125855" cy="750570"/>
            <wp:effectExtent l="0" t="0" r="0" b="0"/>
            <wp:wrapSquare wrapText="bothSides"/>
            <wp:docPr id="15" name="Picture 15"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43" w:type="dxa"/>
        <w:tblLook w:val="04A0" w:firstRow="1" w:lastRow="0" w:firstColumn="1" w:lastColumn="0" w:noHBand="0" w:noVBand="1"/>
      </w:tblPr>
      <w:tblGrid>
        <w:gridCol w:w="3960"/>
        <w:gridCol w:w="3961"/>
        <w:gridCol w:w="3961"/>
        <w:gridCol w:w="3961"/>
      </w:tblGrid>
      <w:tr w:rsidR="00542CB5" w14:paraId="1B4C6884" w14:textId="77777777">
        <w:tc>
          <w:tcPr>
            <w:tcW w:w="15843" w:type="dxa"/>
            <w:gridSpan w:val="4"/>
            <w:shd w:val="clear" w:color="auto" w:fill="1F4E79" w:themeFill="accent1" w:themeFillShade="80"/>
          </w:tcPr>
          <w:p w14:paraId="6A8EB226" w14:textId="77777777" w:rsidR="00542CB5" w:rsidRDefault="00844DAD">
            <w:pPr>
              <w:pStyle w:val="ListParagraph"/>
              <w:jc w:val="center"/>
              <w:rPr>
                <w:color w:val="FFFFFF" w:themeColor="background1"/>
                <w:sz w:val="28"/>
                <w:szCs w:val="28"/>
              </w:rPr>
            </w:pPr>
            <w:r>
              <w:rPr>
                <w:color w:val="FFFFFF" w:themeColor="background1"/>
                <w:sz w:val="28"/>
                <w:szCs w:val="28"/>
              </w:rPr>
              <w:t>MILESTONE 2</w:t>
            </w:r>
          </w:p>
          <w:p w14:paraId="56555274"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read words accurately</w:t>
            </w:r>
          </w:p>
        </w:tc>
      </w:tr>
      <w:tr w:rsidR="00542CB5" w14:paraId="220C8C3E" w14:textId="77777777">
        <w:tc>
          <w:tcPr>
            <w:tcW w:w="3960" w:type="dxa"/>
            <w:shd w:val="clear" w:color="auto" w:fill="DEEAF6" w:themeFill="accent1" w:themeFillTint="33"/>
          </w:tcPr>
          <w:p w14:paraId="1F625CEC" w14:textId="77777777" w:rsidR="00542CB5" w:rsidRDefault="00844DAD">
            <w:pPr>
              <w:jc w:val="center"/>
              <w:rPr>
                <w:sz w:val="24"/>
                <w:szCs w:val="20"/>
              </w:rPr>
            </w:pPr>
            <w:r>
              <w:rPr>
                <w:sz w:val="24"/>
                <w:szCs w:val="20"/>
              </w:rPr>
              <w:t>KEY INDICATORS</w:t>
            </w:r>
          </w:p>
        </w:tc>
        <w:tc>
          <w:tcPr>
            <w:tcW w:w="3961" w:type="dxa"/>
            <w:shd w:val="clear" w:color="auto" w:fill="DEEAF6" w:themeFill="accent1" w:themeFillTint="33"/>
          </w:tcPr>
          <w:p w14:paraId="4362104C" w14:textId="77777777" w:rsidR="00542CB5" w:rsidRDefault="00844DAD">
            <w:pPr>
              <w:jc w:val="center"/>
              <w:rPr>
                <w:sz w:val="24"/>
                <w:szCs w:val="20"/>
              </w:rPr>
            </w:pPr>
            <w:r>
              <w:rPr>
                <w:sz w:val="24"/>
                <w:szCs w:val="20"/>
              </w:rPr>
              <w:t>BASIC</w:t>
            </w:r>
          </w:p>
        </w:tc>
        <w:tc>
          <w:tcPr>
            <w:tcW w:w="3961" w:type="dxa"/>
            <w:shd w:val="clear" w:color="auto" w:fill="DEEAF6" w:themeFill="accent1" w:themeFillTint="33"/>
          </w:tcPr>
          <w:p w14:paraId="4FE49EC3" w14:textId="77777777" w:rsidR="00542CB5" w:rsidRDefault="00844DAD">
            <w:pPr>
              <w:jc w:val="center"/>
              <w:rPr>
                <w:sz w:val="24"/>
                <w:szCs w:val="20"/>
              </w:rPr>
            </w:pPr>
            <w:r>
              <w:rPr>
                <w:sz w:val="24"/>
                <w:szCs w:val="20"/>
              </w:rPr>
              <w:t>ADVANCING</w:t>
            </w:r>
          </w:p>
        </w:tc>
        <w:tc>
          <w:tcPr>
            <w:tcW w:w="3961" w:type="dxa"/>
            <w:shd w:val="clear" w:color="auto" w:fill="DEEAF6" w:themeFill="accent1" w:themeFillTint="33"/>
          </w:tcPr>
          <w:p w14:paraId="687B18EC" w14:textId="77777777" w:rsidR="00542CB5" w:rsidRDefault="00844DAD">
            <w:pPr>
              <w:jc w:val="center"/>
              <w:rPr>
                <w:sz w:val="24"/>
                <w:szCs w:val="20"/>
              </w:rPr>
            </w:pPr>
            <w:r>
              <w:rPr>
                <w:sz w:val="24"/>
                <w:szCs w:val="20"/>
              </w:rPr>
              <w:t>DEEP</w:t>
            </w:r>
          </w:p>
          <w:p w14:paraId="121FD38A" w14:textId="77777777" w:rsidR="00542CB5" w:rsidRDefault="00542CB5">
            <w:pPr>
              <w:jc w:val="center"/>
              <w:rPr>
                <w:sz w:val="24"/>
                <w:szCs w:val="20"/>
              </w:rPr>
            </w:pPr>
          </w:p>
        </w:tc>
      </w:tr>
      <w:tr w:rsidR="00542CB5" w14:paraId="7E3A0BDF" w14:textId="77777777">
        <w:tc>
          <w:tcPr>
            <w:tcW w:w="3960" w:type="dxa"/>
            <w:shd w:val="clear" w:color="auto" w:fill="DEEAF6" w:themeFill="accent1" w:themeFillTint="33"/>
          </w:tcPr>
          <w:p w14:paraId="6B0AE877"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Apply a growing knowledge of root words, prefixes and suffixes</w:t>
            </w:r>
          </w:p>
        </w:tc>
        <w:tc>
          <w:tcPr>
            <w:tcW w:w="3961" w:type="dxa"/>
          </w:tcPr>
          <w:p w14:paraId="351B762D"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Begins to apply knowledge of simple root</w:t>
            </w:r>
          </w:p>
          <w:p w14:paraId="715CA6DC"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words, prefixes and suffixes to construct the meaning of words in context.</w:t>
            </w:r>
          </w:p>
        </w:tc>
        <w:tc>
          <w:tcPr>
            <w:tcW w:w="3961" w:type="dxa"/>
          </w:tcPr>
          <w:p w14:paraId="6DE1DAE9"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able to apply knowledge of</w:t>
            </w:r>
          </w:p>
          <w:p w14:paraId="7741381F"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most simple root words, prefixes and</w:t>
            </w:r>
          </w:p>
          <w:p w14:paraId="336FFFEA"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suffixes to construct the meaning of words in context.</w:t>
            </w:r>
          </w:p>
        </w:tc>
        <w:tc>
          <w:tcPr>
            <w:tcW w:w="3961" w:type="dxa"/>
          </w:tcPr>
          <w:p w14:paraId="32B9238F"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Able to apply knowledge of all age-related root words, prefixes and suffixes independently.</w:t>
            </w:r>
          </w:p>
        </w:tc>
      </w:tr>
      <w:tr w:rsidR="00542CB5" w14:paraId="31EB6150" w14:textId="77777777">
        <w:tc>
          <w:tcPr>
            <w:tcW w:w="3960" w:type="dxa"/>
            <w:shd w:val="clear" w:color="auto" w:fill="DEEAF6" w:themeFill="accent1" w:themeFillTint="33"/>
          </w:tcPr>
          <w:p w14:paraId="0DE3F80B"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Read further exception words, noting the spellings.</w:t>
            </w:r>
          </w:p>
        </w:tc>
        <w:tc>
          <w:tcPr>
            <w:tcW w:w="3961" w:type="dxa"/>
          </w:tcPr>
          <w:p w14:paraId="5AEBB1D6"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Beginning to read some exception words. With support, notes the spellings for further exception words.</w:t>
            </w:r>
          </w:p>
        </w:tc>
        <w:tc>
          <w:tcPr>
            <w:tcW w:w="3961" w:type="dxa"/>
          </w:tcPr>
          <w:p w14:paraId="1A246BC8"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Generally, able to read further exception words, and note the spelling.</w:t>
            </w:r>
          </w:p>
        </w:tc>
        <w:tc>
          <w:tcPr>
            <w:tcW w:w="3961" w:type="dxa"/>
          </w:tcPr>
          <w:p w14:paraId="3D69AE16"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olor w:val="222222"/>
                <w:sz w:val="18"/>
                <w:szCs w:val="18"/>
              </w:rPr>
              <w:t>Read and spell all age-related exception words independently.</w:t>
            </w:r>
          </w:p>
        </w:tc>
      </w:tr>
    </w:tbl>
    <w:p w14:paraId="1FE2DD96" w14:textId="77777777" w:rsidR="00542CB5" w:rsidRDefault="00542CB5"/>
    <w:p w14:paraId="27357532" w14:textId="77777777" w:rsidR="00542CB5" w:rsidRDefault="00542CB5"/>
    <w:p w14:paraId="07F023C8" w14:textId="77777777" w:rsidR="00542CB5" w:rsidRDefault="00542CB5"/>
    <w:p w14:paraId="4BDB5498" w14:textId="77777777" w:rsidR="00542CB5" w:rsidRDefault="00542CB5"/>
    <w:p w14:paraId="2916C19D" w14:textId="77777777" w:rsidR="00542CB5" w:rsidRDefault="00542CB5"/>
    <w:p w14:paraId="74869460" w14:textId="77777777" w:rsidR="00542CB5" w:rsidRDefault="00542CB5"/>
    <w:p w14:paraId="187F57B8" w14:textId="77777777" w:rsidR="00542CB5" w:rsidRDefault="00542CB5"/>
    <w:p w14:paraId="54738AF4" w14:textId="77777777" w:rsidR="00542CB5" w:rsidRDefault="00542CB5"/>
    <w:p w14:paraId="46ABBD8F" w14:textId="77777777" w:rsidR="00542CB5" w:rsidRDefault="00542CB5"/>
    <w:p w14:paraId="06BBA33E" w14:textId="77777777" w:rsidR="00542CB5" w:rsidRDefault="00542CB5"/>
    <w:p w14:paraId="464FCBC1" w14:textId="77777777" w:rsidR="00542CB5" w:rsidRDefault="00542CB5"/>
    <w:p w14:paraId="5C8C6B09" w14:textId="77777777" w:rsidR="00542CB5" w:rsidRDefault="00542CB5">
      <w:pPr>
        <w:rPr>
          <w:sz w:val="28"/>
          <w:szCs w:val="28"/>
        </w:rPr>
      </w:pPr>
    </w:p>
    <w:p w14:paraId="5380B662" w14:textId="77777777" w:rsidR="00542CB5" w:rsidRDefault="00844DAD">
      <w:r>
        <w:rPr>
          <w:noProof/>
          <w:lang w:eastAsia="en-GB"/>
        </w:rPr>
        <mc:AlternateContent>
          <mc:Choice Requires="wps">
            <w:drawing>
              <wp:anchor distT="45720" distB="45720" distL="114300" distR="114300" simplePos="0" relativeHeight="251762688" behindDoc="0" locked="0" layoutInCell="1" allowOverlap="1" wp14:anchorId="61DDB1E3" wp14:editId="07777777">
                <wp:simplePos x="0" y="0"/>
                <wp:positionH relativeFrom="page">
                  <wp:posOffset>1722120</wp:posOffset>
                </wp:positionH>
                <wp:positionV relativeFrom="paragraph">
                  <wp:posOffset>-20955</wp:posOffset>
                </wp:positionV>
                <wp:extent cx="7560310" cy="892810"/>
                <wp:effectExtent l="57150" t="38100" r="59690" b="787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92810"/>
                        </a:xfrm>
                        <a:prstGeom prst="rect">
                          <a:avLst/>
                        </a:prstGeom>
                        <a:gradFill flip="none" rotWithShape="1">
                          <a:gsLst>
                            <a:gs pos="0">
                              <a:srgbClr val="960000">
                                <a:shade val="30000"/>
                                <a:satMod val="115000"/>
                              </a:srgbClr>
                            </a:gs>
                            <a:gs pos="50000">
                              <a:srgbClr val="960000">
                                <a:shade val="67500"/>
                                <a:satMod val="115000"/>
                              </a:srgbClr>
                            </a:gs>
                            <a:gs pos="100000">
                              <a:srgbClr val="960000">
                                <a:shade val="100000"/>
                                <a:satMod val="115000"/>
                              </a:srgbClr>
                            </a:gs>
                          </a:gsLst>
                          <a:lin ang="16200000" scaled="1"/>
                          <a:tileRect/>
                        </a:gradFill>
                        <a:ln>
                          <a:headEnd/>
                          <a:tailEnd/>
                        </a:ln>
                      </wps:spPr>
                      <wps:style>
                        <a:lnRef idx="0">
                          <a:schemeClr val="accent4"/>
                        </a:lnRef>
                        <a:fillRef idx="3">
                          <a:schemeClr val="accent4"/>
                        </a:fillRef>
                        <a:effectRef idx="3">
                          <a:schemeClr val="accent4"/>
                        </a:effectRef>
                        <a:fontRef idx="minor">
                          <a:schemeClr val="lt1"/>
                        </a:fontRef>
                      </wps:style>
                      <wps:txbx>
                        <w:txbxContent>
                          <w:p w14:paraId="4ADEE36C" w14:textId="77777777" w:rsidR="00542CB5" w:rsidRDefault="00844DAD">
                            <w:pPr>
                              <w:spacing w:after="0"/>
                              <w:jc w:val="center"/>
                              <w:rPr>
                                <w:color w:val="F2F2F2" w:themeColor="background1" w:themeShade="F2"/>
                                <w:sz w:val="44"/>
                                <w:szCs w:val="56"/>
                              </w:rPr>
                            </w:pPr>
                            <w:r>
                              <w:rPr>
                                <w:color w:val="F2F2F2" w:themeColor="background1" w:themeShade="F2"/>
                                <w:sz w:val="44"/>
                                <w:szCs w:val="56"/>
                              </w:rPr>
                              <w:t>Milestone 3</w:t>
                            </w:r>
                          </w:p>
                          <w:p w14:paraId="3FB46A0F" w14:textId="77777777" w:rsidR="00542CB5" w:rsidRDefault="00844DAD">
                            <w:pPr>
                              <w:spacing w:after="0"/>
                              <w:jc w:val="center"/>
                              <w:rPr>
                                <w:color w:val="F2F2F2" w:themeColor="background1" w:themeShade="F2"/>
                                <w:sz w:val="56"/>
                                <w:szCs w:val="56"/>
                              </w:rPr>
                            </w:pPr>
                            <w:r>
                              <w:rPr>
                                <w:color w:val="F2F2F2" w:themeColor="background1" w:themeShade="F2"/>
                                <w:sz w:val="56"/>
                                <w:szCs w:val="56"/>
                              </w:rPr>
                              <w:t>Reading – Comprehension</w:t>
                            </w:r>
                          </w:p>
                          <w:p w14:paraId="3382A365"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B1E3" id="Text Box 22" o:spid="_x0000_s1031" type="#_x0000_t202" style="position:absolute;margin-left:135.6pt;margin-top:-1.65pt;width:595.3pt;height:70.3pt;z-index:251762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" fillcolor="#5c0000" stroked="f">
                <v:fill color2="#a10000" rotate="t" angle="180" colors="0 #5c0000;.5 #870000;1 #a10000" focus="100%" type="gradient"/>
                <v:shadow on="t" color="black" opacity="41287f" offset="0,1.5pt"/>
                <v:textbox>
                  <w:txbxContent>
                    <w:p w14:paraId="4ADEE36C" w14:textId="77777777" w:rsidR="00542CB5" w:rsidRDefault="00844DAD">
                      <w:pPr>
                        <w:spacing w:after="0"/>
                        <w:jc w:val="center"/>
                        <w:rPr>
                          <w:color w:val="F2F2F2" w:themeColor="background1" w:themeShade="F2"/>
                          <w:sz w:val="44"/>
                          <w:szCs w:val="56"/>
                        </w:rPr>
                      </w:pPr>
                      <w:r>
                        <w:rPr>
                          <w:color w:val="F2F2F2" w:themeColor="background1" w:themeShade="F2"/>
                          <w:sz w:val="44"/>
                          <w:szCs w:val="56"/>
                        </w:rPr>
                        <w:t>Milestone 3</w:t>
                      </w:r>
                    </w:p>
                    <w:p w14:paraId="3FB46A0F" w14:textId="77777777" w:rsidR="00542CB5" w:rsidRDefault="00844DAD">
                      <w:pPr>
                        <w:spacing w:after="0"/>
                        <w:jc w:val="center"/>
                        <w:rPr>
                          <w:color w:val="F2F2F2" w:themeColor="background1" w:themeShade="F2"/>
                          <w:sz w:val="56"/>
                          <w:szCs w:val="56"/>
                        </w:rPr>
                      </w:pPr>
                      <w:r>
                        <w:rPr>
                          <w:color w:val="F2F2F2" w:themeColor="background1" w:themeShade="F2"/>
                          <w:sz w:val="56"/>
                          <w:szCs w:val="56"/>
                        </w:rPr>
                        <w:t>Reading – Comprehension</w:t>
                      </w:r>
                    </w:p>
                    <w:p w14:paraId="3382A365"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r>
        <w:rPr>
          <w:noProof/>
          <w:lang w:eastAsia="en-GB"/>
        </w:rPr>
        <w:drawing>
          <wp:anchor distT="0" distB="0" distL="114300" distR="114300" simplePos="0" relativeHeight="251760640" behindDoc="0" locked="0" layoutInCell="1" allowOverlap="1" wp14:anchorId="4A2F7283" wp14:editId="07777777">
            <wp:simplePos x="0" y="0"/>
            <wp:positionH relativeFrom="margin">
              <wp:posOffset>9020810</wp:posOffset>
            </wp:positionH>
            <wp:positionV relativeFrom="paragraph">
              <wp:posOffset>-26035</wp:posOffset>
            </wp:positionV>
            <wp:extent cx="1125855" cy="750570"/>
            <wp:effectExtent l="0" t="0" r="0" b="0"/>
            <wp:wrapSquare wrapText="bothSides"/>
            <wp:docPr id="23" name="Picture 2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1664" behindDoc="0" locked="0" layoutInCell="1" allowOverlap="1" wp14:anchorId="282BDE6F" wp14:editId="07777777">
            <wp:simplePos x="0" y="0"/>
            <wp:positionH relativeFrom="margin">
              <wp:posOffset>152400</wp:posOffset>
            </wp:positionH>
            <wp:positionV relativeFrom="paragraph">
              <wp:posOffset>-39370</wp:posOffset>
            </wp:positionV>
            <wp:extent cx="1125855" cy="750570"/>
            <wp:effectExtent l="0" t="0" r="0" b="0"/>
            <wp:wrapSquare wrapText="bothSides"/>
            <wp:docPr id="27" name="Picture 27"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43" w:type="dxa"/>
        <w:tblLook w:val="04A0" w:firstRow="1" w:lastRow="0" w:firstColumn="1" w:lastColumn="0" w:noHBand="0" w:noVBand="1"/>
      </w:tblPr>
      <w:tblGrid>
        <w:gridCol w:w="3369"/>
        <w:gridCol w:w="3969"/>
        <w:gridCol w:w="4536"/>
        <w:gridCol w:w="3969"/>
      </w:tblGrid>
      <w:tr w:rsidR="00542CB5" w14:paraId="794573A8" w14:textId="77777777">
        <w:tc>
          <w:tcPr>
            <w:tcW w:w="15843" w:type="dxa"/>
            <w:gridSpan w:val="4"/>
            <w:shd w:val="clear" w:color="auto" w:fill="1F4E79" w:themeFill="accent1" w:themeFillShade="80"/>
          </w:tcPr>
          <w:p w14:paraId="4E92E0BE" w14:textId="77777777" w:rsidR="00542CB5" w:rsidRDefault="00844DAD">
            <w:pPr>
              <w:pStyle w:val="ListParagraph"/>
              <w:jc w:val="center"/>
              <w:rPr>
                <w:color w:val="FFFFFF" w:themeColor="background1"/>
                <w:sz w:val="28"/>
                <w:szCs w:val="28"/>
              </w:rPr>
            </w:pPr>
            <w:r>
              <w:rPr>
                <w:color w:val="FFFFFF" w:themeColor="background1"/>
                <w:sz w:val="28"/>
                <w:szCs w:val="28"/>
              </w:rPr>
              <w:t>MILESTONE 3</w:t>
            </w:r>
          </w:p>
          <w:p w14:paraId="774A3683"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understand texts</w:t>
            </w:r>
          </w:p>
        </w:tc>
      </w:tr>
      <w:tr w:rsidR="00542CB5" w14:paraId="7A6BE385" w14:textId="77777777">
        <w:tc>
          <w:tcPr>
            <w:tcW w:w="3369" w:type="dxa"/>
            <w:shd w:val="clear" w:color="auto" w:fill="DEEAF6" w:themeFill="accent1" w:themeFillTint="33"/>
          </w:tcPr>
          <w:p w14:paraId="57848015" w14:textId="77777777" w:rsidR="00542CB5" w:rsidRDefault="00844DAD">
            <w:pPr>
              <w:jc w:val="center"/>
              <w:rPr>
                <w:sz w:val="24"/>
                <w:szCs w:val="20"/>
              </w:rPr>
            </w:pPr>
            <w:r>
              <w:rPr>
                <w:sz w:val="24"/>
                <w:szCs w:val="20"/>
              </w:rPr>
              <w:t>KEY INDICATORS</w:t>
            </w:r>
          </w:p>
        </w:tc>
        <w:tc>
          <w:tcPr>
            <w:tcW w:w="3969" w:type="dxa"/>
            <w:shd w:val="clear" w:color="auto" w:fill="DEEAF6" w:themeFill="accent1" w:themeFillTint="33"/>
          </w:tcPr>
          <w:p w14:paraId="00D9000E" w14:textId="77777777" w:rsidR="00542CB5" w:rsidRDefault="00844DAD">
            <w:pPr>
              <w:jc w:val="center"/>
              <w:rPr>
                <w:sz w:val="24"/>
                <w:szCs w:val="20"/>
              </w:rPr>
            </w:pPr>
            <w:r>
              <w:rPr>
                <w:sz w:val="24"/>
                <w:szCs w:val="20"/>
              </w:rPr>
              <w:t>BASIC</w:t>
            </w:r>
          </w:p>
        </w:tc>
        <w:tc>
          <w:tcPr>
            <w:tcW w:w="4536" w:type="dxa"/>
            <w:shd w:val="clear" w:color="auto" w:fill="DEEAF6" w:themeFill="accent1" w:themeFillTint="33"/>
          </w:tcPr>
          <w:p w14:paraId="7FC68EA9" w14:textId="77777777" w:rsidR="00542CB5" w:rsidRDefault="00844DAD">
            <w:pPr>
              <w:jc w:val="center"/>
              <w:rPr>
                <w:sz w:val="24"/>
                <w:szCs w:val="20"/>
              </w:rPr>
            </w:pPr>
            <w:r>
              <w:rPr>
                <w:sz w:val="24"/>
                <w:szCs w:val="20"/>
              </w:rPr>
              <w:t>ADVANCING</w:t>
            </w:r>
          </w:p>
        </w:tc>
        <w:tc>
          <w:tcPr>
            <w:tcW w:w="3969" w:type="dxa"/>
            <w:shd w:val="clear" w:color="auto" w:fill="DEEAF6" w:themeFill="accent1" w:themeFillTint="33"/>
          </w:tcPr>
          <w:p w14:paraId="2CA8B573" w14:textId="77777777" w:rsidR="00542CB5" w:rsidRDefault="00844DAD">
            <w:pPr>
              <w:jc w:val="center"/>
              <w:rPr>
                <w:sz w:val="24"/>
                <w:szCs w:val="20"/>
              </w:rPr>
            </w:pPr>
            <w:r>
              <w:rPr>
                <w:sz w:val="24"/>
                <w:szCs w:val="20"/>
              </w:rPr>
              <w:t>DEEP</w:t>
            </w:r>
          </w:p>
          <w:p w14:paraId="62199465" w14:textId="77777777" w:rsidR="00542CB5" w:rsidRDefault="00542CB5">
            <w:pPr>
              <w:jc w:val="center"/>
              <w:rPr>
                <w:sz w:val="24"/>
                <w:szCs w:val="20"/>
              </w:rPr>
            </w:pPr>
          </w:p>
        </w:tc>
      </w:tr>
      <w:tr w:rsidR="00542CB5" w14:paraId="4D2680B1" w14:textId="77777777">
        <w:tc>
          <w:tcPr>
            <w:tcW w:w="3369" w:type="dxa"/>
            <w:shd w:val="clear" w:color="auto" w:fill="DEEAF6" w:themeFill="accent1" w:themeFillTint="33"/>
          </w:tcPr>
          <w:p w14:paraId="3DC6A331" w14:textId="77777777" w:rsidR="00542CB5" w:rsidRDefault="00844DAD">
            <w:pPr>
              <w:autoSpaceDE w:val="0"/>
              <w:autoSpaceDN w:val="0"/>
              <w:adjustRightInd w:val="0"/>
              <w:rPr>
                <w:rFonts w:ascii="Verdana" w:hAnsi="Verdana" w:cs="FoundrySterling-Book"/>
                <w:sz w:val="18"/>
                <w:szCs w:val="24"/>
              </w:rPr>
            </w:pPr>
            <w:r>
              <w:rPr>
                <w:rFonts w:ascii="Verdana" w:hAnsi="Verdana" w:cs="FoundrySterling-Book"/>
                <w:sz w:val="18"/>
                <w:szCs w:val="24"/>
              </w:rPr>
              <w:t xml:space="preserve">Recommend books to peers, giving </w:t>
            </w:r>
            <w:r>
              <w:rPr>
                <w:rFonts w:ascii="Verdana" w:hAnsi="Verdana" w:cs="FoundrySterling-Book"/>
                <w:sz w:val="18"/>
              </w:rPr>
              <w:t>reasons for choices.</w:t>
            </w:r>
          </w:p>
        </w:tc>
        <w:tc>
          <w:tcPr>
            <w:tcW w:w="3969" w:type="dxa"/>
          </w:tcPr>
          <w:p w14:paraId="57867C44"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 some support, expresses a personal viewpoint and response to a text; giving simple reasons for choices.</w:t>
            </w:r>
          </w:p>
          <w:p w14:paraId="7D43B43D"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Sometimes refers to text when explaining views.</w:t>
            </w:r>
          </w:p>
        </w:tc>
        <w:tc>
          <w:tcPr>
            <w:tcW w:w="4536" w:type="dxa"/>
          </w:tcPr>
          <w:p w14:paraId="571A2A26"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 xml:space="preserve">With some prompts, expresses a personal viewpoint and response to a text, giving reasons for choices and recognising its effect on a reader. When reminded, refers to text when </w:t>
            </w:r>
            <w:r>
              <w:rPr>
                <w:rFonts w:ascii="Verdana" w:hAnsi="Verdana" w:cs="FoundrySterling-Book"/>
                <w:sz w:val="18"/>
              </w:rPr>
              <w:t>explaining views.</w:t>
            </w:r>
          </w:p>
        </w:tc>
        <w:tc>
          <w:tcPr>
            <w:tcW w:w="3969" w:type="dxa"/>
          </w:tcPr>
          <w:p w14:paraId="764E0E99"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Without support, expresses a personal</w:t>
            </w:r>
          </w:p>
          <w:p w14:paraId="30206EDA"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viewpoint and response to a text giving</w:t>
            </w:r>
          </w:p>
          <w:p w14:paraId="72D15311"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reasons for choices and recognising its</w:t>
            </w:r>
          </w:p>
          <w:p w14:paraId="7971AE0A"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effect on a reader. Refers to text when</w:t>
            </w:r>
          </w:p>
          <w:p w14:paraId="1625209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explaining views and relates to a wider</w:t>
            </w:r>
          </w:p>
          <w:p w14:paraId="53054992"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context of literature and experiences.</w:t>
            </w:r>
          </w:p>
        </w:tc>
      </w:tr>
      <w:tr w:rsidR="00542CB5" w14:paraId="3D392DA3" w14:textId="77777777">
        <w:tc>
          <w:tcPr>
            <w:tcW w:w="3369" w:type="dxa"/>
            <w:shd w:val="clear" w:color="auto" w:fill="DEEAF6" w:themeFill="accent1" w:themeFillTint="33"/>
          </w:tcPr>
          <w:p w14:paraId="4CE358F3"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Identify and discuss themes and</w:t>
            </w:r>
          </w:p>
          <w:p w14:paraId="644CCF59"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conventions in and across a wide</w:t>
            </w:r>
          </w:p>
          <w:p w14:paraId="35983036" w14:textId="77777777" w:rsidR="00542CB5" w:rsidRDefault="00844DAD">
            <w:pPr>
              <w:pStyle w:val="NormalWeb"/>
              <w:spacing w:before="0" w:beforeAutospacing="0" w:after="0" w:afterAutospacing="0" w:line="276" w:lineRule="auto"/>
              <w:rPr>
                <w:rFonts w:ascii="Verdana" w:hAnsi="Verdana"/>
                <w:color w:val="222222"/>
                <w:sz w:val="18"/>
              </w:rPr>
            </w:pPr>
            <w:r>
              <w:rPr>
                <w:rFonts w:ascii="Verdana" w:hAnsi="Verdana" w:cs="FoundrySterling-Book"/>
                <w:sz w:val="18"/>
              </w:rPr>
              <w:t>range of writing.</w:t>
            </w:r>
          </w:p>
        </w:tc>
        <w:tc>
          <w:tcPr>
            <w:tcW w:w="3969" w:type="dxa"/>
          </w:tcPr>
          <w:p w14:paraId="17BCA1BD"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Is beginning to identify main themes across a range of writing and is able to discuss them; for example, loss and heroism. Is beginning to identify the conventions of different types of writing; such as, the use of the first person in writing diaries and autobiographies.</w:t>
            </w:r>
          </w:p>
        </w:tc>
        <w:tc>
          <w:tcPr>
            <w:tcW w:w="4536" w:type="dxa"/>
          </w:tcPr>
          <w:p w14:paraId="59111B1C"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Generally identifies main themes</w:t>
            </w:r>
          </w:p>
          <w:p w14:paraId="507F586E"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across a wide range of writing and is</w:t>
            </w:r>
          </w:p>
          <w:p w14:paraId="08379B57"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able to discuss them, using reference</w:t>
            </w:r>
          </w:p>
          <w:p w14:paraId="59F008C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to the text(s); for example, loss and</w:t>
            </w:r>
          </w:p>
          <w:p w14:paraId="404FF7C3"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heroism. Identifies and</w:t>
            </w:r>
          </w:p>
          <w:p w14:paraId="3018AE1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discusses the conventions of different</w:t>
            </w:r>
          </w:p>
          <w:p w14:paraId="19B9CAE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types of writing; such as, the use of</w:t>
            </w:r>
          </w:p>
          <w:p w14:paraId="6E93350F"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the first person in writing diaries and</w:t>
            </w:r>
          </w:p>
          <w:p w14:paraId="0CAB152F"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autobiographies.</w:t>
            </w:r>
          </w:p>
        </w:tc>
        <w:tc>
          <w:tcPr>
            <w:tcW w:w="3969" w:type="dxa"/>
          </w:tcPr>
          <w:p w14:paraId="785958E0"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Independently, identifies main themes</w:t>
            </w:r>
          </w:p>
          <w:p w14:paraId="479982B5"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and conventions across a wide range of</w:t>
            </w:r>
          </w:p>
          <w:p w14:paraId="5C01092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writing and is able to discuss them</w:t>
            </w:r>
          </w:p>
          <w:p w14:paraId="16F9E96C"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confidently, using reference to the</w:t>
            </w:r>
          </w:p>
          <w:p w14:paraId="1F4F7DF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text(s). Without support, identifies and</w:t>
            </w:r>
          </w:p>
          <w:p w14:paraId="406D4DEE"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discusses the conventions of different</w:t>
            </w:r>
          </w:p>
          <w:p w14:paraId="07D2A0F1"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types of writing (such as the use of the</w:t>
            </w:r>
          </w:p>
          <w:p w14:paraId="5768DE77"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first person in writing diaries and</w:t>
            </w:r>
          </w:p>
          <w:p w14:paraId="3C33356B"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 xml:space="preserve">autobiographies) and can compare these to other texts, giving reasons for any differences. </w:t>
            </w:r>
          </w:p>
        </w:tc>
      </w:tr>
      <w:tr w:rsidR="00542CB5" w14:paraId="0517D5BE" w14:textId="77777777">
        <w:tc>
          <w:tcPr>
            <w:tcW w:w="3369" w:type="dxa"/>
            <w:shd w:val="clear" w:color="auto" w:fill="DEEAF6" w:themeFill="accent1" w:themeFillTint="33"/>
          </w:tcPr>
          <w:p w14:paraId="75519295"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 xml:space="preserve">Make comparisons within and across </w:t>
            </w:r>
            <w:r>
              <w:rPr>
                <w:rFonts w:ascii="Verdana" w:hAnsi="Verdana" w:cs="FoundrySterling-Book"/>
                <w:sz w:val="18"/>
              </w:rPr>
              <w:t>books.</w:t>
            </w:r>
          </w:p>
        </w:tc>
        <w:tc>
          <w:tcPr>
            <w:tcW w:w="3969" w:type="dxa"/>
          </w:tcPr>
          <w:p w14:paraId="796141A3"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 support of a teacher, begins to notice and discuss simple comparisons within and across books, for example, genre, theme and plot.</w:t>
            </w:r>
          </w:p>
        </w:tc>
        <w:tc>
          <w:tcPr>
            <w:tcW w:w="4536" w:type="dxa"/>
          </w:tcPr>
          <w:p w14:paraId="2E220AF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Generally, makes comparisons within</w:t>
            </w:r>
          </w:p>
          <w:p w14:paraId="7A116629"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and across books, for example, themes,</w:t>
            </w:r>
          </w:p>
          <w:p w14:paraId="65B2850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genre, plot, characters setting and</w:t>
            </w:r>
          </w:p>
          <w:p w14:paraId="025B9229"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organisational devices etc.</w:t>
            </w:r>
          </w:p>
        </w:tc>
        <w:tc>
          <w:tcPr>
            <w:tcW w:w="3969" w:type="dxa"/>
          </w:tcPr>
          <w:p w14:paraId="19826A7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Compares and contrasts the styles of</w:t>
            </w:r>
          </w:p>
          <w:p w14:paraId="134BD484"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different writers and poets, giving</w:t>
            </w:r>
          </w:p>
          <w:p w14:paraId="05058795"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examples from the text(s) without</w:t>
            </w:r>
          </w:p>
          <w:p w14:paraId="683830FF"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support.</w:t>
            </w:r>
          </w:p>
        </w:tc>
      </w:tr>
      <w:tr w:rsidR="00542CB5" w14:paraId="0752CF9B" w14:textId="77777777">
        <w:tc>
          <w:tcPr>
            <w:tcW w:w="3369" w:type="dxa"/>
            <w:shd w:val="clear" w:color="auto" w:fill="DEEAF6" w:themeFill="accent1" w:themeFillTint="33"/>
          </w:tcPr>
          <w:p w14:paraId="5090C8D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Check that the book makes sense,</w:t>
            </w:r>
          </w:p>
          <w:p w14:paraId="627DDBE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discussing understanding and</w:t>
            </w:r>
          </w:p>
          <w:p w14:paraId="54752ED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exploring the meaning of words</w:t>
            </w:r>
          </w:p>
          <w:p w14:paraId="1988070B"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in context.</w:t>
            </w:r>
          </w:p>
        </w:tc>
        <w:tc>
          <w:tcPr>
            <w:tcW w:w="3969" w:type="dxa"/>
          </w:tcPr>
          <w:p w14:paraId="427F8DA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When reminded, re-reads and reads ahead to determine meaning. Generally, uses knowledge of known words to read</w:t>
            </w:r>
          </w:p>
          <w:p w14:paraId="240F846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unknown words. Begins to show that they understand what has been read by checking that the book makes sense to them.</w:t>
            </w:r>
          </w:p>
        </w:tc>
        <w:tc>
          <w:tcPr>
            <w:tcW w:w="4536" w:type="dxa"/>
          </w:tcPr>
          <w:p w14:paraId="7218465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Beginning to use a range of strategies to read appropriate texts fluently and accurately. Generally, applies spelling, grammar and punctuation knowledge to read confidently with appropriate phrasing and intonation. Generally, show that they understand what they read by checking that the book makes sense to them.</w:t>
            </w:r>
          </w:p>
        </w:tc>
        <w:tc>
          <w:tcPr>
            <w:tcW w:w="3969" w:type="dxa"/>
          </w:tcPr>
          <w:p w14:paraId="26770E1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applies a full range of</w:t>
            </w:r>
          </w:p>
          <w:p w14:paraId="63E04E9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strategies to read a range of texts</w:t>
            </w:r>
          </w:p>
          <w:p w14:paraId="22EE0C8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fluently and accurately. Independently,</w:t>
            </w:r>
          </w:p>
          <w:p w14:paraId="231E339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demonstrates that they understand</w:t>
            </w:r>
          </w:p>
          <w:p w14:paraId="6EE3951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what they read by checking that the</w:t>
            </w:r>
          </w:p>
          <w:p w14:paraId="5AC429C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book makes sense to them.</w:t>
            </w:r>
          </w:p>
        </w:tc>
      </w:tr>
      <w:tr w:rsidR="00542CB5" w14:paraId="66BEE2F7" w14:textId="77777777">
        <w:tc>
          <w:tcPr>
            <w:tcW w:w="3369" w:type="dxa"/>
            <w:shd w:val="clear" w:color="auto" w:fill="DEEAF6" w:themeFill="accent1" w:themeFillTint="33"/>
          </w:tcPr>
          <w:p w14:paraId="6758583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Learn a wide range of poetry by</w:t>
            </w:r>
          </w:p>
          <w:p w14:paraId="34201A8E" w14:textId="77777777" w:rsidR="00542CB5" w:rsidRDefault="00844DAD">
            <w:pPr>
              <w:pStyle w:val="NormalWeb"/>
              <w:spacing w:before="0" w:beforeAutospacing="0" w:after="0" w:afterAutospacing="0" w:line="276" w:lineRule="auto"/>
              <w:rPr>
                <w:rFonts w:ascii="Verdana" w:hAnsi="Verdana"/>
                <w:color w:val="222222"/>
                <w:sz w:val="18"/>
              </w:rPr>
            </w:pPr>
            <w:r>
              <w:rPr>
                <w:rFonts w:ascii="Verdana" w:hAnsi="Verdana" w:cs="FoundrySterling-Book"/>
                <w:sz w:val="18"/>
              </w:rPr>
              <w:t>heart.</w:t>
            </w:r>
          </w:p>
        </w:tc>
        <w:tc>
          <w:tcPr>
            <w:tcW w:w="3969" w:type="dxa"/>
          </w:tcPr>
          <w:p w14:paraId="77E0208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Learns some poetry by heart in order to</w:t>
            </w:r>
          </w:p>
          <w:p w14:paraId="430D7E65"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recite aloud. May need prompting</w:t>
            </w:r>
          </w:p>
          <w:p w14:paraId="009FF631" w14:textId="77777777" w:rsidR="00542CB5" w:rsidRDefault="00844DAD">
            <w:pPr>
              <w:pStyle w:val="NormalWeb"/>
              <w:spacing w:before="0" w:beforeAutospacing="0" w:after="0" w:afterAutospacing="0" w:line="276" w:lineRule="auto"/>
              <w:rPr>
                <w:rFonts w:ascii="Verdana" w:hAnsi="Verdana"/>
                <w:color w:val="222222"/>
                <w:sz w:val="18"/>
              </w:rPr>
            </w:pPr>
            <w:r>
              <w:rPr>
                <w:rFonts w:ascii="Verdana" w:hAnsi="Verdana" w:cs="FoundrySterling-Book"/>
                <w:sz w:val="18"/>
              </w:rPr>
              <w:t>throughout recital.</w:t>
            </w:r>
          </w:p>
        </w:tc>
        <w:tc>
          <w:tcPr>
            <w:tcW w:w="4536" w:type="dxa"/>
          </w:tcPr>
          <w:p w14:paraId="0476142C"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 reminders, learns a range of</w:t>
            </w:r>
          </w:p>
          <w:p w14:paraId="5E8076C9" w14:textId="77777777" w:rsidR="00542CB5" w:rsidRDefault="00844DAD">
            <w:pPr>
              <w:pStyle w:val="NormalWeb"/>
              <w:spacing w:before="0" w:beforeAutospacing="0" w:after="0" w:afterAutospacing="0" w:line="276" w:lineRule="auto"/>
              <w:rPr>
                <w:rFonts w:ascii="Verdana" w:hAnsi="Verdana"/>
                <w:color w:val="222222"/>
                <w:sz w:val="18"/>
              </w:rPr>
            </w:pPr>
            <w:r>
              <w:rPr>
                <w:rFonts w:ascii="Verdana" w:hAnsi="Verdana" w:cs="FoundrySterling-Book"/>
                <w:sz w:val="18"/>
              </w:rPr>
              <w:t>poetry by heart in order to recite aloud.</w:t>
            </w:r>
          </w:p>
        </w:tc>
        <w:tc>
          <w:tcPr>
            <w:tcW w:w="3969" w:type="dxa"/>
          </w:tcPr>
          <w:p w14:paraId="28BD6DA7"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Learns a wider range of poetry by heart</w:t>
            </w:r>
          </w:p>
          <w:p w14:paraId="78C24C20" w14:textId="77777777" w:rsidR="00542CB5" w:rsidRDefault="00844DAD">
            <w:pPr>
              <w:pStyle w:val="NormalWeb"/>
              <w:spacing w:before="0" w:beforeAutospacing="0" w:after="0" w:afterAutospacing="0" w:line="276" w:lineRule="auto"/>
              <w:rPr>
                <w:rFonts w:ascii="Verdana" w:hAnsi="Verdana"/>
                <w:color w:val="222222"/>
                <w:sz w:val="18"/>
              </w:rPr>
            </w:pPr>
            <w:r>
              <w:rPr>
                <w:rFonts w:ascii="Verdana" w:hAnsi="Verdana" w:cs="FoundrySterling-Book"/>
                <w:sz w:val="18"/>
              </w:rPr>
              <w:t>in order to recite aloud.</w:t>
            </w:r>
          </w:p>
        </w:tc>
      </w:tr>
      <w:tr w:rsidR="00542CB5" w14:paraId="674E6B11" w14:textId="77777777">
        <w:tc>
          <w:tcPr>
            <w:tcW w:w="3369" w:type="dxa"/>
            <w:shd w:val="clear" w:color="auto" w:fill="DEEAF6" w:themeFill="accent1" w:themeFillTint="33"/>
          </w:tcPr>
          <w:p w14:paraId="6E956DF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Prepare poems and plays to read</w:t>
            </w:r>
          </w:p>
          <w:p w14:paraId="20B898D0"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aloud and to perform, showing</w:t>
            </w:r>
          </w:p>
          <w:p w14:paraId="274A0F5E"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understanding through intonation,</w:t>
            </w:r>
          </w:p>
          <w:p w14:paraId="3AA091B3" w14:textId="77777777" w:rsidR="00542CB5" w:rsidRDefault="00844DAD" w:rsidP="00844DAD">
            <w:pPr>
              <w:autoSpaceDE w:val="0"/>
              <w:autoSpaceDN w:val="0"/>
              <w:adjustRightInd w:val="0"/>
              <w:spacing w:line="276" w:lineRule="auto"/>
              <w:rPr>
                <w:rFonts w:ascii="Verdana" w:hAnsi="Verdana"/>
                <w:color w:val="222222"/>
                <w:sz w:val="18"/>
              </w:rPr>
            </w:pPr>
            <w:r>
              <w:rPr>
                <w:rFonts w:ascii="Verdana" w:hAnsi="Verdana" w:cs="FoundrySterling-Book"/>
                <w:sz w:val="18"/>
                <w:szCs w:val="24"/>
              </w:rPr>
              <w:t xml:space="preserve">tone and volume so that the meaning </w:t>
            </w:r>
            <w:r>
              <w:rPr>
                <w:rFonts w:ascii="Verdana" w:hAnsi="Verdana" w:cs="FoundrySterling-Book"/>
                <w:sz w:val="18"/>
              </w:rPr>
              <w:t>is clear to an audience.</w:t>
            </w:r>
          </w:p>
        </w:tc>
        <w:tc>
          <w:tcPr>
            <w:tcW w:w="3969" w:type="dxa"/>
          </w:tcPr>
          <w:p w14:paraId="222F569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 support of a teacher, begins to prepare and perform poems and plays aloud; showing some understanding of the text through intonation, tone, volume and action.</w:t>
            </w:r>
          </w:p>
        </w:tc>
        <w:tc>
          <w:tcPr>
            <w:tcW w:w="4536" w:type="dxa"/>
          </w:tcPr>
          <w:p w14:paraId="6BE57D59"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With prompts, prepares and performs poems and</w:t>
            </w:r>
          </w:p>
          <w:p w14:paraId="02D0C10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plays aloud; showing understanding</w:t>
            </w:r>
          </w:p>
          <w:p w14:paraId="5861E24E"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of the text through intonation, tone,</w:t>
            </w:r>
          </w:p>
          <w:p w14:paraId="35E7B15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volume and action. Beginning to show</w:t>
            </w:r>
          </w:p>
          <w:p w14:paraId="63B1FA98"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an awareness of audience when</w:t>
            </w:r>
          </w:p>
          <w:p w14:paraId="2FECC81D"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preparing and performing.</w:t>
            </w:r>
          </w:p>
        </w:tc>
        <w:tc>
          <w:tcPr>
            <w:tcW w:w="3969" w:type="dxa"/>
          </w:tcPr>
          <w:p w14:paraId="1EF23B22"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Prepares and performs poems and plays</w:t>
            </w:r>
          </w:p>
          <w:p w14:paraId="407F334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aloud; showing understanding of the</w:t>
            </w:r>
          </w:p>
          <w:p w14:paraId="51368B87"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text through intonation, tone, volume</w:t>
            </w:r>
          </w:p>
          <w:p w14:paraId="02398DDD"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and action. Shows awareness of</w:t>
            </w:r>
          </w:p>
          <w:p w14:paraId="57EB3366"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audience; for example, varying</w:t>
            </w:r>
          </w:p>
          <w:p w14:paraId="1D940CCB" w14:textId="77777777" w:rsidR="00542CB5" w:rsidRDefault="00844DAD">
            <w:pPr>
              <w:autoSpaceDE w:val="0"/>
              <w:autoSpaceDN w:val="0"/>
              <w:adjustRightInd w:val="0"/>
              <w:spacing w:line="276" w:lineRule="auto"/>
              <w:rPr>
                <w:rFonts w:ascii="Verdana" w:hAnsi="Verdana" w:cs="FoundrySterling-Book"/>
                <w:sz w:val="18"/>
                <w:szCs w:val="24"/>
              </w:rPr>
            </w:pPr>
            <w:r>
              <w:rPr>
                <w:rFonts w:ascii="Verdana" w:hAnsi="Verdana" w:cs="FoundrySterling-Book"/>
                <w:sz w:val="18"/>
                <w:szCs w:val="24"/>
              </w:rPr>
              <w:t>expression to show different characters’</w:t>
            </w:r>
          </w:p>
          <w:p w14:paraId="2CC18E6E" w14:textId="77777777" w:rsidR="00542CB5" w:rsidRDefault="00844DAD">
            <w:pPr>
              <w:pStyle w:val="NormalWeb"/>
              <w:spacing w:before="0" w:beforeAutospacing="0" w:after="0" w:afterAutospacing="0" w:line="276" w:lineRule="auto"/>
              <w:rPr>
                <w:rFonts w:ascii="Verdana" w:hAnsi="Verdana"/>
                <w:sz w:val="18"/>
              </w:rPr>
            </w:pPr>
            <w:r>
              <w:rPr>
                <w:rFonts w:ascii="Verdana" w:hAnsi="Verdana" w:cs="FoundrySterling-Book"/>
                <w:sz w:val="18"/>
              </w:rPr>
              <w:t>voices.</w:t>
            </w:r>
          </w:p>
        </w:tc>
      </w:tr>
      <w:tr w:rsidR="00542CB5" w14:paraId="7670CA60" w14:textId="77777777">
        <w:tc>
          <w:tcPr>
            <w:tcW w:w="3369" w:type="dxa"/>
            <w:shd w:val="clear" w:color="auto" w:fill="DEEAF6" w:themeFill="accent1" w:themeFillTint="33"/>
          </w:tcPr>
          <w:p w14:paraId="5F1601C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Ask questions to improve</w:t>
            </w:r>
          </w:p>
          <w:p w14:paraId="2CA78C79"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understanding.</w:t>
            </w:r>
          </w:p>
        </w:tc>
        <w:tc>
          <w:tcPr>
            <w:tcW w:w="3969" w:type="dxa"/>
          </w:tcPr>
          <w:p w14:paraId="69902A2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support of a teacher, is asking relevant questions to improve understanding.</w:t>
            </w:r>
          </w:p>
        </w:tc>
        <w:tc>
          <w:tcPr>
            <w:tcW w:w="4536" w:type="dxa"/>
          </w:tcPr>
          <w:p w14:paraId="21B18F7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Asks questions to improve</w:t>
            </w:r>
          </w:p>
          <w:p w14:paraId="3B79B17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understanding. Is able to generate</w:t>
            </w:r>
          </w:p>
          <w:p w14:paraId="41E9486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questions about the text to improve</w:t>
            </w:r>
          </w:p>
          <w:p w14:paraId="60239274"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understanding.</w:t>
            </w:r>
          </w:p>
        </w:tc>
        <w:tc>
          <w:tcPr>
            <w:tcW w:w="3969" w:type="dxa"/>
          </w:tcPr>
          <w:p w14:paraId="1FF1636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Asks timely and relevant questions to</w:t>
            </w:r>
          </w:p>
          <w:p w14:paraId="3786704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improve understanding. Without</w:t>
            </w:r>
          </w:p>
          <w:p w14:paraId="5BB097A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support, is able to generate questions</w:t>
            </w:r>
          </w:p>
          <w:p w14:paraId="3F39767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about the text in order to improve</w:t>
            </w:r>
          </w:p>
          <w:p w14:paraId="4AA5DF0D"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understanding.</w:t>
            </w:r>
          </w:p>
        </w:tc>
      </w:tr>
      <w:tr w:rsidR="00542CB5" w14:paraId="65C72C37" w14:textId="77777777">
        <w:tc>
          <w:tcPr>
            <w:tcW w:w="3369" w:type="dxa"/>
            <w:shd w:val="clear" w:color="auto" w:fill="DEEAF6" w:themeFill="accent1" w:themeFillTint="33"/>
          </w:tcPr>
          <w:p w14:paraId="2F69CC8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Draw inferences such as inferring</w:t>
            </w:r>
          </w:p>
          <w:p w14:paraId="4DBDD4D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characters’ feelings, thoughts and</w:t>
            </w:r>
          </w:p>
          <w:p w14:paraId="1F0591A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motives from their actions, and</w:t>
            </w:r>
          </w:p>
          <w:p w14:paraId="4F66CBDA" w14:textId="77777777" w:rsidR="00542CB5" w:rsidRDefault="00844DAD" w:rsidP="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justifying inferences with evidence.</w:t>
            </w:r>
          </w:p>
        </w:tc>
        <w:tc>
          <w:tcPr>
            <w:tcW w:w="3969" w:type="dxa"/>
          </w:tcPr>
          <w:p w14:paraId="38C256E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Can infer meaning using evidence from the text, but may need prompts to offer more in-depth responses.</w:t>
            </w:r>
          </w:p>
        </w:tc>
        <w:tc>
          <w:tcPr>
            <w:tcW w:w="4536" w:type="dxa"/>
          </w:tcPr>
          <w:p w14:paraId="4BC6DFF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 responding to a range of texts,</w:t>
            </w:r>
          </w:p>
          <w:p w14:paraId="191A1E1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shows understanding of significant</w:t>
            </w:r>
          </w:p>
          <w:p w14:paraId="344794C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ideas, themes, events and characters,</w:t>
            </w:r>
          </w:p>
          <w:p w14:paraId="436151F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beginning to use inference and</w:t>
            </w:r>
          </w:p>
          <w:p w14:paraId="057FAB7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deduction. Refers to text when</w:t>
            </w:r>
          </w:p>
          <w:p w14:paraId="05A8E0ED"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explaining views.</w:t>
            </w:r>
          </w:p>
        </w:tc>
        <w:tc>
          <w:tcPr>
            <w:tcW w:w="3969" w:type="dxa"/>
          </w:tcPr>
          <w:p w14:paraId="002DC73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Distinguishes between implicit and</w:t>
            </w:r>
          </w:p>
          <w:p w14:paraId="63D9320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explicit points of view independently.</w:t>
            </w:r>
          </w:p>
          <w:p w14:paraId="6B17FAD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Without support, explains how</w:t>
            </w:r>
          </w:p>
          <w:p w14:paraId="616D9CB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messages, moods, feelings and attitudes</w:t>
            </w:r>
          </w:p>
          <w:p w14:paraId="17D55FD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are conveyed in poetry and prose; using</w:t>
            </w:r>
          </w:p>
          <w:p w14:paraId="02A4EFE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inference and deduction and makes</w:t>
            </w:r>
          </w:p>
          <w:p w14:paraId="4D5B2337"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reference to text.</w:t>
            </w:r>
          </w:p>
        </w:tc>
      </w:tr>
      <w:tr w:rsidR="00542CB5" w14:paraId="4897971E" w14:textId="77777777">
        <w:tc>
          <w:tcPr>
            <w:tcW w:w="3369" w:type="dxa"/>
            <w:shd w:val="clear" w:color="auto" w:fill="DEEAF6" w:themeFill="accent1" w:themeFillTint="33"/>
          </w:tcPr>
          <w:p w14:paraId="1F6B308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Predict what might happen from</w:t>
            </w:r>
          </w:p>
          <w:p w14:paraId="76F7471A"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details stated and implied.</w:t>
            </w:r>
          </w:p>
        </w:tc>
        <w:tc>
          <w:tcPr>
            <w:tcW w:w="3969" w:type="dxa"/>
          </w:tcPr>
          <w:p w14:paraId="1FF9DD5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Uses knowledge of structure/content of a</w:t>
            </w:r>
          </w:p>
          <w:p w14:paraId="540B4E97" w14:textId="77777777" w:rsidR="00542CB5" w:rsidRDefault="00844DAD">
            <w:pPr>
              <w:pStyle w:val="NormalWeb"/>
              <w:spacing w:before="0" w:beforeAutospacing="0" w:after="0" w:afterAutospacing="0" w:line="276" w:lineRule="auto"/>
              <w:rPr>
                <w:rFonts w:ascii="Verdana" w:hAnsi="Verdana"/>
                <w:color w:val="FF0000"/>
                <w:sz w:val="18"/>
                <w:szCs w:val="18"/>
              </w:rPr>
            </w:pPr>
            <w:r>
              <w:rPr>
                <w:rFonts w:ascii="Verdana" w:hAnsi="Verdana" w:cs="FoundrySterling-Book"/>
                <w:sz w:val="18"/>
                <w:szCs w:val="18"/>
              </w:rPr>
              <w:t>text in order to make or confirm predictions.</w:t>
            </w:r>
          </w:p>
        </w:tc>
        <w:tc>
          <w:tcPr>
            <w:tcW w:w="4536" w:type="dxa"/>
          </w:tcPr>
          <w:p w14:paraId="59A9662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 a range of texts uses structure</w:t>
            </w:r>
          </w:p>
          <w:p w14:paraId="620BB5D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and/or content to make predictions;</w:t>
            </w:r>
          </w:p>
          <w:p w14:paraId="79BBB814" w14:textId="77777777" w:rsidR="00542CB5" w:rsidRDefault="00844DAD">
            <w:pPr>
              <w:pStyle w:val="NormalWeb"/>
              <w:spacing w:before="0" w:beforeAutospacing="0" w:after="0" w:afterAutospacing="0" w:line="276" w:lineRule="auto"/>
              <w:rPr>
                <w:rFonts w:ascii="Verdana" w:hAnsi="Verdana"/>
                <w:color w:val="FF0000"/>
                <w:sz w:val="18"/>
                <w:szCs w:val="18"/>
              </w:rPr>
            </w:pPr>
            <w:r>
              <w:rPr>
                <w:rFonts w:ascii="Verdana" w:hAnsi="Verdana" w:cs="FoundrySterling-Book"/>
                <w:sz w:val="18"/>
                <w:szCs w:val="18"/>
              </w:rPr>
              <w:t>referring to the text to support views.</w:t>
            </w:r>
          </w:p>
        </w:tc>
        <w:tc>
          <w:tcPr>
            <w:tcW w:w="3969" w:type="dxa"/>
          </w:tcPr>
          <w:p w14:paraId="23EC58D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 a range of texts uses structure and/or</w:t>
            </w:r>
          </w:p>
          <w:p w14:paraId="3FFE3D2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content to make predictions, effectively</w:t>
            </w:r>
          </w:p>
          <w:p w14:paraId="4BA8877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supported with relevant references to</w:t>
            </w:r>
          </w:p>
          <w:p w14:paraId="54059276" w14:textId="77777777" w:rsidR="00542CB5" w:rsidRDefault="00844DAD">
            <w:pPr>
              <w:pStyle w:val="NormalWeb"/>
              <w:spacing w:before="0" w:beforeAutospacing="0" w:after="0" w:afterAutospacing="0" w:line="276" w:lineRule="auto"/>
              <w:rPr>
                <w:rFonts w:ascii="Verdana" w:hAnsi="Verdana"/>
                <w:color w:val="FF0000"/>
                <w:sz w:val="18"/>
                <w:szCs w:val="18"/>
              </w:rPr>
            </w:pPr>
            <w:r>
              <w:rPr>
                <w:rFonts w:ascii="Verdana" w:hAnsi="Verdana" w:cs="FoundrySterling-Book"/>
                <w:sz w:val="18"/>
                <w:szCs w:val="18"/>
              </w:rPr>
              <w:t>the text to explain views.</w:t>
            </w:r>
          </w:p>
        </w:tc>
      </w:tr>
      <w:tr w:rsidR="00542CB5" w14:paraId="250D8F43" w14:textId="77777777">
        <w:tc>
          <w:tcPr>
            <w:tcW w:w="3369" w:type="dxa"/>
            <w:shd w:val="clear" w:color="auto" w:fill="DEEAF6" w:themeFill="accent1" w:themeFillTint="33"/>
          </w:tcPr>
          <w:p w14:paraId="78F917A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Summarise the main ideas drawn</w:t>
            </w:r>
          </w:p>
          <w:p w14:paraId="3CA059B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from more than one paragraph,</w:t>
            </w:r>
          </w:p>
          <w:p w14:paraId="0883ECD5" w14:textId="77777777" w:rsidR="00542CB5" w:rsidRDefault="00844DAD" w:rsidP="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identifying key details that support the main ideas.</w:t>
            </w:r>
          </w:p>
        </w:tc>
        <w:tc>
          <w:tcPr>
            <w:tcW w:w="3969" w:type="dxa"/>
          </w:tcPr>
          <w:p w14:paraId="315923E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support of a teacher, locates relevant information in a text and draws out the key details to summarise the main ideas.</w:t>
            </w:r>
          </w:p>
        </w:tc>
        <w:tc>
          <w:tcPr>
            <w:tcW w:w="4536" w:type="dxa"/>
          </w:tcPr>
          <w:p w14:paraId="0C679BE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Generally, locates relevant information</w:t>
            </w:r>
          </w:p>
          <w:p w14:paraId="571090E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 a text and draws out the key details</w:t>
            </w:r>
          </w:p>
          <w:p w14:paraId="6E4694D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to summarise the main ideas.</w:t>
            </w:r>
          </w:p>
          <w:p w14:paraId="22A715D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Beginning to use quotes, or references</w:t>
            </w:r>
          </w:p>
          <w:p w14:paraId="1FE818BF"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to support response.</w:t>
            </w:r>
          </w:p>
        </w:tc>
        <w:tc>
          <w:tcPr>
            <w:tcW w:w="3969" w:type="dxa"/>
          </w:tcPr>
          <w:p w14:paraId="222F7F5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locates relevant</w:t>
            </w:r>
          </w:p>
          <w:p w14:paraId="5E4F7C2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in a text and draws out the</w:t>
            </w:r>
          </w:p>
          <w:p w14:paraId="3D255DF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key details to summarise the main ideas.</w:t>
            </w:r>
          </w:p>
          <w:p w14:paraId="1AE649C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locates information</w:t>
            </w:r>
          </w:p>
          <w:p w14:paraId="2A62B88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effectively and supports responses with</w:t>
            </w:r>
          </w:p>
          <w:p w14:paraId="608D954B"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relevant references to the text.</w:t>
            </w:r>
          </w:p>
        </w:tc>
      </w:tr>
      <w:tr w:rsidR="00542CB5" w14:paraId="2FE690DC" w14:textId="77777777">
        <w:tc>
          <w:tcPr>
            <w:tcW w:w="3369" w:type="dxa"/>
            <w:shd w:val="clear" w:color="auto" w:fill="DEEAF6" w:themeFill="accent1" w:themeFillTint="33"/>
          </w:tcPr>
          <w:p w14:paraId="04BC8418" w14:textId="77777777" w:rsidR="00542CB5" w:rsidRDefault="00844DAD" w:rsidP="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Retrieve and record information from non-fiction.</w:t>
            </w:r>
          </w:p>
        </w:tc>
        <w:tc>
          <w:tcPr>
            <w:tcW w:w="3969" w:type="dxa"/>
          </w:tcPr>
          <w:p w14:paraId="7140722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some prompts, locates</w:t>
            </w:r>
          </w:p>
          <w:p w14:paraId="7F5FE89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in non-fiction texts by</w:t>
            </w:r>
          </w:p>
          <w:p w14:paraId="3EE3713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beginning to use appropriate skills; for</w:t>
            </w:r>
          </w:p>
          <w:p w14:paraId="111DD33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example, non-fiction features such as</w:t>
            </w:r>
          </w:p>
          <w:p w14:paraId="05663CE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headings and subtitles, skimming, scanning, text marking and by using ICT resources. Begins to record information appropriately.</w:t>
            </w:r>
          </w:p>
        </w:tc>
        <w:tc>
          <w:tcPr>
            <w:tcW w:w="4536" w:type="dxa"/>
          </w:tcPr>
          <w:p w14:paraId="5778821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Quickly retrieves and records</w:t>
            </w:r>
          </w:p>
          <w:p w14:paraId="52676ED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from non-fiction, using</w:t>
            </w:r>
          </w:p>
          <w:p w14:paraId="592B7D4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the structure of the text to support.</w:t>
            </w:r>
          </w:p>
          <w:p w14:paraId="4DF799F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Uses skills of skimming, scanning and</w:t>
            </w:r>
          </w:p>
          <w:p w14:paraId="6BF34BF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text marking to locate relevant</w:t>
            </w:r>
          </w:p>
          <w:p w14:paraId="09BCD25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Generally, records</w:t>
            </w:r>
          </w:p>
          <w:p w14:paraId="10C6947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from non-fiction text</w:t>
            </w:r>
          </w:p>
          <w:p w14:paraId="20679AC0"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appropriately.</w:t>
            </w:r>
          </w:p>
        </w:tc>
        <w:tc>
          <w:tcPr>
            <w:tcW w:w="3969" w:type="dxa"/>
          </w:tcPr>
          <w:p w14:paraId="1F67687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Retrieves and collates information</w:t>
            </w:r>
          </w:p>
          <w:p w14:paraId="26AF698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effectively from a range of sources</w:t>
            </w:r>
          </w:p>
          <w:p w14:paraId="6AFD1F7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without support. Responses are</w:t>
            </w:r>
          </w:p>
          <w:p w14:paraId="452CF4E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supported by appropriate references to</w:t>
            </w:r>
          </w:p>
          <w:p w14:paraId="3A7CADA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the text. Without support, records</w:t>
            </w:r>
          </w:p>
          <w:p w14:paraId="15C1E9E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from non-fiction text</w:t>
            </w:r>
          </w:p>
          <w:p w14:paraId="7AECD7E8"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appropriately.</w:t>
            </w:r>
          </w:p>
        </w:tc>
      </w:tr>
      <w:tr w:rsidR="00542CB5" w14:paraId="2E434EA9" w14:textId="77777777">
        <w:tc>
          <w:tcPr>
            <w:tcW w:w="3369" w:type="dxa"/>
            <w:shd w:val="clear" w:color="auto" w:fill="DEEAF6" w:themeFill="accent1" w:themeFillTint="33"/>
          </w:tcPr>
          <w:p w14:paraId="523B25A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Identify how language, structure and presentation contribute to</w:t>
            </w:r>
          </w:p>
          <w:p w14:paraId="2233F67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meaning.</w:t>
            </w:r>
          </w:p>
        </w:tc>
        <w:tc>
          <w:tcPr>
            <w:tcW w:w="3969" w:type="dxa"/>
          </w:tcPr>
          <w:p w14:paraId="7B971F2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some support, identifies features of different fiction genres, for example, science fiction, adventure, myths and legends etc. Can identify structure and language features of a range of non-fiction text types, for example, subtitles and headings in explanations and recounts and emotive language in persuasion.</w:t>
            </w:r>
          </w:p>
        </w:tc>
        <w:tc>
          <w:tcPr>
            <w:tcW w:w="4536" w:type="dxa"/>
          </w:tcPr>
          <w:p w14:paraId="479C352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prompts, recognises and uses</w:t>
            </w:r>
          </w:p>
          <w:p w14:paraId="472F14F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knowledge of structure and language</w:t>
            </w:r>
          </w:p>
          <w:p w14:paraId="0159966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features of both fiction and nonfiction</w:t>
            </w:r>
          </w:p>
          <w:p w14:paraId="2368069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text types in order to support</w:t>
            </w:r>
          </w:p>
          <w:p w14:paraId="6CBC2A7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understanding when reading.</w:t>
            </w:r>
          </w:p>
        </w:tc>
        <w:tc>
          <w:tcPr>
            <w:tcW w:w="3969" w:type="dxa"/>
          </w:tcPr>
          <w:p w14:paraId="26F3BA0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Comments on genre specific language</w:t>
            </w:r>
          </w:p>
          <w:p w14:paraId="5035094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and explains how it supports the</w:t>
            </w:r>
          </w:p>
          <w:p w14:paraId="6C7A2A9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writer’s theme or purpose. Explains</w:t>
            </w:r>
          </w:p>
          <w:p w14:paraId="2A01E9D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impact and effectiveness of structural</w:t>
            </w:r>
          </w:p>
          <w:p w14:paraId="2DAAC09F"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devices.</w:t>
            </w:r>
          </w:p>
        </w:tc>
      </w:tr>
      <w:tr w:rsidR="00542CB5" w14:paraId="74A89912" w14:textId="77777777">
        <w:tc>
          <w:tcPr>
            <w:tcW w:w="3369" w:type="dxa"/>
            <w:shd w:val="clear" w:color="auto" w:fill="DEEAF6" w:themeFill="accent1" w:themeFillTint="33"/>
          </w:tcPr>
          <w:p w14:paraId="284FAA6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Discuss and evaluate how authors</w:t>
            </w:r>
          </w:p>
          <w:p w14:paraId="222B00C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use language, including figurative</w:t>
            </w:r>
          </w:p>
          <w:p w14:paraId="1680D459" w14:textId="77777777" w:rsidR="00542CB5" w:rsidRDefault="00844DAD" w:rsidP="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language, considering the impact on the reader.</w:t>
            </w:r>
          </w:p>
        </w:tc>
        <w:tc>
          <w:tcPr>
            <w:tcW w:w="3969" w:type="dxa"/>
          </w:tcPr>
          <w:p w14:paraId="3B14003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support of a teacher, understands the difference between literal and figurative language. Begins to refer to language and theme when justifying their views. Comments on the effectiveness of the author’s language to create mood and build tension.</w:t>
            </w:r>
          </w:p>
          <w:p w14:paraId="0DA123B1" w14:textId="77777777" w:rsidR="00542CB5" w:rsidRDefault="00542CB5">
            <w:pPr>
              <w:pStyle w:val="NormalWeb"/>
              <w:spacing w:before="0" w:beforeAutospacing="0" w:after="0" w:afterAutospacing="0" w:line="276" w:lineRule="auto"/>
              <w:rPr>
                <w:rFonts w:ascii="Verdana" w:hAnsi="Verdana"/>
                <w:color w:val="222222"/>
                <w:sz w:val="18"/>
                <w:szCs w:val="18"/>
              </w:rPr>
            </w:pPr>
          </w:p>
        </w:tc>
        <w:tc>
          <w:tcPr>
            <w:tcW w:w="4536" w:type="dxa"/>
          </w:tcPr>
          <w:p w14:paraId="22AC17D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prompts, discusses and evaluates</w:t>
            </w:r>
          </w:p>
          <w:p w14:paraId="3F03578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how authors use language and the</w:t>
            </w:r>
          </w:p>
          <w:p w14:paraId="78D24E1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impact on the reader. Generally,</w:t>
            </w:r>
          </w:p>
          <w:p w14:paraId="1D0C45B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understands the difference between</w:t>
            </w:r>
          </w:p>
          <w:p w14:paraId="01F5354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literal and figurative language. Comments on its effectiveness and its</w:t>
            </w:r>
          </w:p>
          <w:p w14:paraId="544A320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impact upon the reader. Identifies and</w:t>
            </w:r>
          </w:p>
          <w:p w14:paraId="5D511B9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describes style and technical terms of</w:t>
            </w:r>
          </w:p>
          <w:p w14:paraId="5543187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individual writers or poets; for</w:t>
            </w:r>
          </w:p>
          <w:p w14:paraId="2F2B32D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example, metaphor, simile, analogy,</w:t>
            </w:r>
          </w:p>
          <w:p w14:paraId="0A0D68D3"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imagery, style and effect.</w:t>
            </w:r>
          </w:p>
        </w:tc>
        <w:tc>
          <w:tcPr>
            <w:tcW w:w="3969" w:type="dxa"/>
          </w:tcPr>
          <w:p w14:paraId="2E6AE07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explains effectiveness</w:t>
            </w:r>
          </w:p>
          <w:p w14:paraId="3A2CA79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and impact on the reader of the writer’s</w:t>
            </w:r>
          </w:p>
          <w:p w14:paraId="264504F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language choices. Recognises when a</w:t>
            </w:r>
          </w:p>
          <w:p w14:paraId="0A21808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word or phrase has more than one layer</w:t>
            </w:r>
          </w:p>
          <w:p w14:paraId="79B94B3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of meaning. Refers to language and theme when justifying their views and</w:t>
            </w:r>
          </w:p>
          <w:p w14:paraId="3AF401C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identifies and describes style and</w:t>
            </w:r>
          </w:p>
          <w:p w14:paraId="322C330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technical terms of individual writers or</w:t>
            </w:r>
          </w:p>
          <w:p w14:paraId="510DE1A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poets, for example, metaphor, simile,</w:t>
            </w:r>
          </w:p>
          <w:p w14:paraId="2F99C71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analogy, imagery, style and effect.</w:t>
            </w:r>
          </w:p>
          <w:p w14:paraId="63049CF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Selects sentences, phrases and relevant</w:t>
            </w:r>
          </w:p>
          <w:p w14:paraId="33B9F78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information to support their view</w:t>
            </w:r>
          </w:p>
          <w:p w14:paraId="12ED9D6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without support.</w:t>
            </w:r>
          </w:p>
        </w:tc>
      </w:tr>
      <w:tr w:rsidR="00542CB5" w14:paraId="51F7E9BA" w14:textId="77777777">
        <w:tc>
          <w:tcPr>
            <w:tcW w:w="3369" w:type="dxa"/>
            <w:shd w:val="clear" w:color="auto" w:fill="DEEAF6" w:themeFill="accent1" w:themeFillTint="33"/>
          </w:tcPr>
          <w:p w14:paraId="0F81EBE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Participate in discussion about</w:t>
            </w:r>
          </w:p>
          <w:p w14:paraId="033F4165" w14:textId="77777777" w:rsidR="00542CB5" w:rsidRDefault="00844DAD" w:rsidP="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books, taking turns and listening and responding to what others say.</w:t>
            </w:r>
          </w:p>
        </w:tc>
        <w:tc>
          <w:tcPr>
            <w:tcW w:w="3969" w:type="dxa"/>
          </w:tcPr>
          <w:p w14:paraId="6F8C4A4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support of a teacher, participates in</w:t>
            </w:r>
          </w:p>
          <w:p w14:paraId="6C60A4E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discussion about books, taking turns and</w:t>
            </w:r>
          </w:p>
          <w:p w14:paraId="2392E18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responding to what others say. With</w:t>
            </w:r>
          </w:p>
          <w:p w14:paraId="10788D2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prompts, can discuss personal viewpoints in response to a text. With support of a teacher, refers to the text when explaining views.</w:t>
            </w:r>
          </w:p>
        </w:tc>
        <w:tc>
          <w:tcPr>
            <w:tcW w:w="4536" w:type="dxa"/>
          </w:tcPr>
          <w:p w14:paraId="258C917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Refers to text when explaining views</w:t>
            </w:r>
          </w:p>
          <w:p w14:paraId="72B3AC2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and generally participates in discussion</w:t>
            </w:r>
          </w:p>
          <w:p w14:paraId="088231F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about books, taking turns and</w:t>
            </w:r>
          </w:p>
          <w:p w14:paraId="3976F54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responding to what others say. Discusses personal viewpoints</w:t>
            </w:r>
          </w:p>
          <w:p w14:paraId="55A77990"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confidently in response to a text.</w:t>
            </w:r>
          </w:p>
        </w:tc>
        <w:tc>
          <w:tcPr>
            <w:tcW w:w="3969" w:type="dxa"/>
          </w:tcPr>
          <w:p w14:paraId="4165483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Refers accurately to the text when</w:t>
            </w:r>
          </w:p>
          <w:p w14:paraId="39246963"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explaining views, adeptly using it to</w:t>
            </w:r>
          </w:p>
          <w:p w14:paraId="2689BA7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justify viewpoint. Independently,</w:t>
            </w:r>
          </w:p>
          <w:p w14:paraId="7905CC8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participates in discussion about books,</w:t>
            </w:r>
          </w:p>
          <w:p w14:paraId="1D7A669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taking turns and responding to what</w:t>
            </w:r>
          </w:p>
          <w:p w14:paraId="336D4F2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others say. Independently, makes links to other known texts.</w:t>
            </w:r>
          </w:p>
        </w:tc>
      </w:tr>
      <w:tr w:rsidR="00542CB5" w14:paraId="2F726BE2" w14:textId="77777777">
        <w:tc>
          <w:tcPr>
            <w:tcW w:w="3369" w:type="dxa"/>
            <w:shd w:val="clear" w:color="auto" w:fill="DEEAF6" w:themeFill="accent1" w:themeFillTint="33"/>
          </w:tcPr>
          <w:p w14:paraId="31071BEE"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Distinguish between statements of</w:t>
            </w:r>
          </w:p>
          <w:p w14:paraId="2B9AC96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fact and opinion.</w:t>
            </w:r>
          </w:p>
        </w:tc>
        <w:tc>
          <w:tcPr>
            <w:tcW w:w="3969" w:type="dxa"/>
          </w:tcPr>
          <w:p w14:paraId="221E329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some support, begins to</w:t>
            </w:r>
          </w:p>
          <w:p w14:paraId="2D45057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distinguish between statements of fact and opinion. For example, distinguishing</w:t>
            </w:r>
          </w:p>
          <w:p w14:paraId="611FBD5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between established facts and personal</w:t>
            </w:r>
          </w:p>
          <w:p w14:paraId="73718C5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viewpoints.</w:t>
            </w:r>
          </w:p>
        </w:tc>
        <w:tc>
          <w:tcPr>
            <w:tcW w:w="4536" w:type="dxa"/>
          </w:tcPr>
          <w:p w14:paraId="24E2713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Generally, distinguishes between</w:t>
            </w:r>
          </w:p>
          <w:p w14:paraId="210E560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statements of fact and opinion. For</w:t>
            </w:r>
          </w:p>
          <w:p w14:paraId="2BC26D4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example, distinguishing between</w:t>
            </w:r>
          </w:p>
          <w:p w14:paraId="3B735F40"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established facts and personal</w:t>
            </w:r>
          </w:p>
          <w:p w14:paraId="1929C9BA"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viewpoints.</w:t>
            </w:r>
          </w:p>
        </w:tc>
        <w:tc>
          <w:tcPr>
            <w:tcW w:w="3969" w:type="dxa"/>
          </w:tcPr>
          <w:p w14:paraId="5D3434C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distinguishes between</w:t>
            </w:r>
          </w:p>
          <w:p w14:paraId="38A32BF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statements of fact and opinion. For</w:t>
            </w:r>
          </w:p>
          <w:p w14:paraId="13B3CA9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example, distinguishing between</w:t>
            </w:r>
          </w:p>
          <w:p w14:paraId="17F0A9A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established facts and personal</w:t>
            </w:r>
          </w:p>
          <w:p w14:paraId="7613FB7C" w14:textId="77777777" w:rsidR="00542CB5" w:rsidRDefault="00844DAD">
            <w:pPr>
              <w:pStyle w:val="NormalWeb"/>
              <w:spacing w:before="0" w:beforeAutospacing="0" w:after="0" w:afterAutospacing="0" w:line="276" w:lineRule="auto"/>
              <w:rPr>
                <w:rFonts w:ascii="Verdana" w:hAnsi="Verdana"/>
                <w:sz w:val="18"/>
                <w:szCs w:val="18"/>
              </w:rPr>
            </w:pPr>
            <w:r>
              <w:rPr>
                <w:rFonts w:ascii="Verdana" w:hAnsi="Verdana" w:cs="FoundrySterling-Book"/>
                <w:sz w:val="18"/>
                <w:szCs w:val="18"/>
              </w:rPr>
              <w:t>viewpoints.</w:t>
            </w:r>
          </w:p>
        </w:tc>
      </w:tr>
      <w:tr w:rsidR="00542CB5" w14:paraId="77167BC5" w14:textId="77777777">
        <w:tc>
          <w:tcPr>
            <w:tcW w:w="3369" w:type="dxa"/>
            <w:shd w:val="clear" w:color="auto" w:fill="DEEAF6" w:themeFill="accent1" w:themeFillTint="33"/>
          </w:tcPr>
          <w:p w14:paraId="5B9F722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Provide reasoned justifications for</w:t>
            </w:r>
          </w:p>
          <w:p w14:paraId="0E2994C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views.</w:t>
            </w:r>
          </w:p>
        </w:tc>
        <w:tc>
          <w:tcPr>
            <w:tcW w:w="3969" w:type="dxa"/>
          </w:tcPr>
          <w:p w14:paraId="1C7E0655"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With support of a teacher, begins to find</w:t>
            </w:r>
          </w:p>
          <w:p w14:paraId="5D39096E"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reasons to justify a viewpoint.</w:t>
            </w:r>
          </w:p>
        </w:tc>
        <w:tc>
          <w:tcPr>
            <w:tcW w:w="4536" w:type="dxa"/>
          </w:tcPr>
          <w:p w14:paraId="351A3F06"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Generally, is able to provide reasoned</w:t>
            </w:r>
          </w:p>
          <w:p w14:paraId="6BBC1B42"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justifications for views and uses</w:t>
            </w:r>
          </w:p>
          <w:p w14:paraId="48DD6E52"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evidence to support</w:t>
            </w:r>
          </w:p>
        </w:tc>
        <w:tc>
          <w:tcPr>
            <w:tcW w:w="3969" w:type="dxa"/>
          </w:tcPr>
          <w:p w14:paraId="3ED8841C"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provide reasoned</w:t>
            </w:r>
          </w:p>
          <w:p w14:paraId="48D550A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justifications for views, using a range of</w:t>
            </w:r>
          </w:p>
          <w:p w14:paraId="1ABF9C17" w14:textId="77777777" w:rsidR="00542CB5" w:rsidRDefault="00844DAD">
            <w:pPr>
              <w:pStyle w:val="NormalWeb"/>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evidence to support.</w:t>
            </w:r>
          </w:p>
        </w:tc>
      </w:tr>
    </w:tbl>
    <w:p w14:paraId="4C4CEA3D" w14:textId="77777777" w:rsidR="00542CB5" w:rsidRDefault="00542CB5"/>
    <w:p w14:paraId="3BE8AF88" w14:textId="77777777" w:rsidR="00542CB5" w:rsidRDefault="00844DAD">
      <w:r>
        <w:rPr>
          <w:noProof/>
          <w:lang w:eastAsia="en-GB"/>
        </w:rPr>
        <w:drawing>
          <wp:anchor distT="0" distB="0" distL="114300" distR="114300" simplePos="0" relativeHeight="251764736" behindDoc="0" locked="0" layoutInCell="1" allowOverlap="1" wp14:anchorId="79160B8A" wp14:editId="07777777">
            <wp:simplePos x="0" y="0"/>
            <wp:positionH relativeFrom="margin">
              <wp:posOffset>8870950</wp:posOffset>
            </wp:positionH>
            <wp:positionV relativeFrom="paragraph">
              <wp:posOffset>126365</wp:posOffset>
            </wp:positionV>
            <wp:extent cx="1125855" cy="750570"/>
            <wp:effectExtent l="0" t="0" r="0" b="0"/>
            <wp:wrapSquare wrapText="bothSides"/>
            <wp:docPr id="192" name="Picture 192"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5760" behindDoc="0" locked="0" layoutInCell="1" allowOverlap="1" wp14:anchorId="19EF7D4B" wp14:editId="07777777">
            <wp:simplePos x="0" y="0"/>
            <wp:positionH relativeFrom="margin">
              <wp:posOffset>2540</wp:posOffset>
            </wp:positionH>
            <wp:positionV relativeFrom="paragraph">
              <wp:posOffset>113030</wp:posOffset>
            </wp:positionV>
            <wp:extent cx="1125855" cy="750570"/>
            <wp:effectExtent l="0" t="0" r="0" b="0"/>
            <wp:wrapSquare wrapText="bothSides"/>
            <wp:docPr id="193" name="Picture 193" descr="http://www.tmaschool.com/_includes/images/design/t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aschool.com/_includes/images/design/tma-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66784" behindDoc="0" locked="0" layoutInCell="1" allowOverlap="1" wp14:anchorId="6FF54E4B" wp14:editId="07777777">
                <wp:simplePos x="0" y="0"/>
                <wp:positionH relativeFrom="page">
                  <wp:posOffset>1572260</wp:posOffset>
                </wp:positionH>
                <wp:positionV relativeFrom="paragraph">
                  <wp:posOffset>131445</wp:posOffset>
                </wp:positionV>
                <wp:extent cx="7560310" cy="892810"/>
                <wp:effectExtent l="57150" t="38100" r="59690" b="7874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92810"/>
                        </a:xfrm>
                        <a:prstGeom prst="rect">
                          <a:avLst/>
                        </a:prstGeom>
                        <a:gradFill flip="none" rotWithShape="1">
                          <a:gsLst>
                            <a:gs pos="0">
                              <a:srgbClr val="960000">
                                <a:shade val="30000"/>
                                <a:satMod val="115000"/>
                              </a:srgbClr>
                            </a:gs>
                            <a:gs pos="50000">
                              <a:srgbClr val="960000">
                                <a:shade val="67500"/>
                                <a:satMod val="115000"/>
                              </a:srgbClr>
                            </a:gs>
                            <a:gs pos="100000">
                              <a:srgbClr val="960000">
                                <a:shade val="100000"/>
                                <a:satMod val="115000"/>
                              </a:srgbClr>
                            </a:gs>
                          </a:gsLst>
                          <a:lin ang="16200000" scaled="1"/>
                          <a:tileRect/>
                        </a:gradFill>
                        <a:ln>
                          <a:headEnd/>
                          <a:tailEnd/>
                        </a:ln>
                      </wps:spPr>
                      <wps:style>
                        <a:lnRef idx="0">
                          <a:schemeClr val="accent4"/>
                        </a:lnRef>
                        <a:fillRef idx="3">
                          <a:schemeClr val="accent4"/>
                        </a:fillRef>
                        <a:effectRef idx="3">
                          <a:schemeClr val="accent4"/>
                        </a:effectRef>
                        <a:fontRef idx="minor">
                          <a:schemeClr val="lt1"/>
                        </a:fontRef>
                      </wps:style>
                      <wps:txbx>
                        <w:txbxContent>
                          <w:p w14:paraId="6821AC53" w14:textId="77777777" w:rsidR="00542CB5" w:rsidRDefault="00844DAD">
                            <w:pPr>
                              <w:spacing w:after="0"/>
                              <w:jc w:val="center"/>
                              <w:rPr>
                                <w:color w:val="F2F2F2" w:themeColor="background1" w:themeShade="F2"/>
                                <w:sz w:val="44"/>
                                <w:szCs w:val="56"/>
                              </w:rPr>
                            </w:pPr>
                            <w:r>
                              <w:rPr>
                                <w:color w:val="F2F2F2" w:themeColor="background1" w:themeShade="F2"/>
                                <w:sz w:val="44"/>
                                <w:szCs w:val="56"/>
                              </w:rPr>
                              <w:t>Milestone 3</w:t>
                            </w:r>
                          </w:p>
                          <w:p w14:paraId="6839AD1F" w14:textId="77777777" w:rsidR="00542CB5" w:rsidRDefault="00844DAD">
                            <w:pPr>
                              <w:spacing w:after="0"/>
                              <w:jc w:val="center"/>
                              <w:rPr>
                                <w:color w:val="F2F2F2" w:themeColor="background1" w:themeShade="F2"/>
                                <w:sz w:val="56"/>
                                <w:szCs w:val="56"/>
                              </w:rPr>
                            </w:pPr>
                            <w:r>
                              <w:rPr>
                                <w:color w:val="F2F2F2" w:themeColor="background1" w:themeShade="F2"/>
                                <w:sz w:val="56"/>
                                <w:szCs w:val="56"/>
                              </w:rPr>
                              <w:t>Reading – Word Reading</w:t>
                            </w:r>
                          </w:p>
                          <w:p w14:paraId="50895670" w14:textId="77777777" w:rsidR="00542CB5" w:rsidRDefault="00542CB5">
                            <w:pPr>
                              <w:spacing w:after="0"/>
                              <w:jc w:val="center"/>
                              <w:rPr>
                                <w:rFonts w:ascii="Comic Sans MS" w:hAnsi="Comic Sans MS"/>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4E4B" id="Text Box 31" o:spid="_x0000_s1032" type="#_x0000_t202" style="position:absolute;margin-left:123.8pt;margin-top:10.35pt;width:595.3pt;height:70.3pt;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" fillcolor="#5c0000" stroked="f">
                <v:fill color2="#a10000" rotate="t" angle="180" colors="0 #5c0000;.5 #870000;1 #a10000" focus="100%" type="gradient"/>
                <v:shadow on="t" color="black" opacity="41287f" offset="0,1.5pt"/>
                <v:textbox>
                  <w:txbxContent>
                    <w:p w14:paraId="6821AC53" w14:textId="77777777" w:rsidR="00542CB5" w:rsidRDefault="00844DAD">
                      <w:pPr>
                        <w:spacing w:after="0"/>
                        <w:jc w:val="center"/>
                        <w:rPr>
                          <w:color w:val="F2F2F2" w:themeColor="background1" w:themeShade="F2"/>
                          <w:sz w:val="44"/>
                          <w:szCs w:val="56"/>
                        </w:rPr>
                      </w:pPr>
                      <w:r>
                        <w:rPr>
                          <w:color w:val="F2F2F2" w:themeColor="background1" w:themeShade="F2"/>
                          <w:sz w:val="44"/>
                          <w:szCs w:val="56"/>
                        </w:rPr>
                        <w:t>Milestone 3</w:t>
                      </w:r>
                    </w:p>
                    <w:p w14:paraId="6839AD1F" w14:textId="77777777" w:rsidR="00542CB5" w:rsidRDefault="00844DAD">
                      <w:pPr>
                        <w:spacing w:after="0"/>
                        <w:jc w:val="center"/>
                        <w:rPr>
                          <w:color w:val="F2F2F2" w:themeColor="background1" w:themeShade="F2"/>
                          <w:sz w:val="56"/>
                          <w:szCs w:val="56"/>
                        </w:rPr>
                      </w:pPr>
                      <w:r>
                        <w:rPr>
                          <w:color w:val="F2F2F2" w:themeColor="background1" w:themeShade="F2"/>
                          <w:sz w:val="56"/>
                          <w:szCs w:val="56"/>
                        </w:rPr>
                        <w:t>Reading – Word Reading</w:t>
                      </w:r>
                    </w:p>
                    <w:p w14:paraId="50895670" w14:textId="77777777" w:rsidR="00542CB5" w:rsidRDefault="00542CB5">
                      <w:pPr>
                        <w:spacing w:after="0"/>
                        <w:jc w:val="center"/>
                        <w:rPr>
                          <w:rFonts w:ascii="Comic Sans MS" w:hAnsi="Comic Sans MS"/>
                          <w:color w:val="1F3864" w:themeColor="accent5" w:themeShade="80"/>
                          <w:sz w:val="28"/>
                          <w:szCs w:val="28"/>
                        </w:rPr>
                      </w:pPr>
                    </w:p>
                  </w:txbxContent>
                </v:textbox>
                <w10:wrap type="square" anchorx="page"/>
              </v:shape>
            </w:pict>
          </mc:Fallback>
        </mc:AlternateContent>
      </w:r>
    </w:p>
    <w:tbl>
      <w:tblPr>
        <w:tblStyle w:val="TableGrid"/>
        <w:tblpPr w:leftFromText="180" w:rightFromText="180" w:vertAnchor="text" w:tblpY="212"/>
        <w:tblW w:w="15843" w:type="dxa"/>
        <w:tblLook w:val="04A0" w:firstRow="1" w:lastRow="0" w:firstColumn="1" w:lastColumn="0" w:noHBand="0" w:noVBand="1"/>
      </w:tblPr>
      <w:tblGrid>
        <w:gridCol w:w="3960"/>
        <w:gridCol w:w="3961"/>
        <w:gridCol w:w="3961"/>
        <w:gridCol w:w="3961"/>
      </w:tblGrid>
      <w:tr w:rsidR="00542CB5" w14:paraId="32589729" w14:textId="77777777">
        <w:tc>
          <w:tcPr>
            <w:tcW w:w="15843" w:type="dxa"/>
            <w:gridSpan w:val="4"/>
            <w:shd w:val="clear" w:color="auto" w:fill="1F4E79" w:themeFill="accent1" w:themeFillShade="80"/>
          </w:tcPr>
          <w:p w14:paraId="2C7207C2" w14:textId="77777777" w:rsidR="00542CB5" w:rsidRDefault="00844DAD">
            <w:pPr>
              <w:pStyle w:val="ListParagraph"/>
              <w:jc w:val="center"/>
              <w:rPr>
                <w:color w:val="FFFFFF" w:themeColor="background1"/>
                <w:sz w:val="28"/>
                <w:szCs w:val="28"/>
              </w:rPr>
            </w:pPr>
            <w:r>
              <w:rPr>
                <w:color w:val="FFFFFF" w:themeColor="background1"/>
                <w:sz w:val="28"/>
                <w:szCs w:val="28"/>
              </w:rPr>
              <w:t>MILESTONE 3</w:t>
            </w:r>
          </w:p>
          <w:p w14:paraId="4CA6557A" w14:textId="77777777" w:rsidR="00542CB5" w:rsidRDefault="00844DAD">
            <w:pPr>
              <w:pStyle w:val="ListParagraph"/>
              <w:jc w:val="center"/>
              <w:rPr>
                <w:rFonts w:ascii="Comic Sans MS" w:hAnsi="Comic Sans MS"/>
                <w:color w:val="FFFFFF" w:themeColor="background1"/>
                <w:sz w:val="28"/>
                <w:szCs w:val="28"/>
              </w:rPr>
            </w:pPr>
            <w:r>
              <w:rPr>
                <w:color w:val="FFFFFF" w:themeColor="background1"/>
                <w:sz w:val="40"/>
                <w:szCs w:val="28"/>
              </w:rPr>
              <w:t>Essential Objective: To read words accurately</w:t>
            </w:r>
          </w:p>
        </w:tc>
      </w:tr>
      <w:tr w:rsidR="00542CB5" w14:paraId="4D1BEB28" w14:textId="77777777">
        <w:tc>
          <w:tcPr>
            <w:tcW w:w="3960" w:type="dxa"/>
            <w:shd w:val="clear" w:color="auto" w:fill="DEEAF6" w:themeFill="accent1" w:themeFillTint="33"/>
          </w:tcPr>
          <w:p w14:paraId="217D6F05" w14:textId="77777777" w:rsidR="00542CB5" w:rsidRDefault="00844DAD">
            <w:pPr>
              <w:jc w:val="center"/>
              <w:rPr>
                <w:sz w:val="24"/>
                <w:szCs w:val="20"/>
              </w:rPr>
            </w:pPr>
            <w:r>
              <w:rPr>
                <w:sz w:val="24"/>
                <w:szCs w:val="20"/>
              </w:rPr>
              <w:t>KEY INDICATORS</w:t>
            </w:r>
          </w:p>
        </w:tc>
        <w:tc>
          <w:tcPr>
            <w:tcW w:w="3961" w:type="dxa"/>
            <w:shd w:val="clear" w:color="auto" w:fill="DEEAF6" w:themeFill="accent1" w:themeFillTint="33"/>
          </w:tcPr>
          <w:p w14:paraId="74A03DCE" w14:textId="77777777" w:rsidR="00542CB5" w:rsidRDefault="00844DAD">
            <w:pPr>
              <w:jc w:val="center"/>
              <w:rPr>
                <w:sz w:val="24"/>
                <w:szCs w:val="20"/>
              </w:rPr>
            </w:pPr>
            <w:r>
              <w:rPr>
                <w:sz w:val="24"/>
                <w:szCs w:val="20"/>
              </w:rPr>
              <w:t>BASIC</w:t>
            </w:r>
          </w:p>
        </w:tc>
        <w:tc>
          <w:tcPr>
            <w:tcW w:w="3961" w:type="dxa"/>
            <w:shd w:val="clear" w:color="auto" w:fill="DEEAF6" w:themeFill="accent1" w:themeFillTint="33"/>
          </w:tcPr>
          <w:p w14:paraId="28C11B6E" w14:textId="77777777" w:rsidR="00542CB5" w:rsidRDefault="00844DAD">
            <w:pPr>
              <w:jc w:val="center"/>
              <w:rPr>
                <w:sz w:val="24"/>
                <w:szCs w:val="20"/>
              </w:rPr>
            </w:pPr>
            <w:r>
              <w:rPr>
                <w:sz w:val="24"/>
                <w:szCs w:val="20"/>
              </w:rPr>
              <w:t>ADVANCING</w:t>
            </w:r>
          </w:p>
        </w:tc>
        <w:tc>
          <w:tcPr>
            <w:tcW w:w="3961" w:type="dxa"/>
            <w:shd w:val="clear" w:color="auto" w:fill="DEEAF6" w:themeFill="accent1" w:themeFillTint="33"/>
          </w:tcPr>
          <w:p w14:paraId="1116D8E7" w14:textId="77777777" w:rsidR="00542CB5" w:rsidRDefault="00844DAD">
            <w:pPr>
              <w:jc w:val="center"/>
              <w:rPr>
                <w:sz w:val="24"/>
                <w:szCs w:val="20"/>
              </w:rPr>
            </w:pPr>
            <w:r>
              <w:rPr>
                <w:sz w:val="24"/>
                <w:szCs w:val="20"/>
              </w:rPr>
              <w:t>DEEP</w:t>
            </w:r>
          </w:p>
          <w:p w14:paraId="0C8FE7CE" w14:textId="77777777" w:rsidR="00542CB5" w:rsidRDefault="00542CB5">
            <w:pPr>
              <w:jc w:val="center"/>
              <w:rPr>
                <w:sz w:val="24"/>
                <w:szCs w:val="20"/>
              </w:rPr>
            </w:pPr>
          </w:p>
        </w:tc>
      </w:tr>
      <w:tr w:rsidR="00542CB5" w14:paraId="318F3579" w14:textId="77777777">
        <w:tc>
          <w:tcPr>
            <w:tcW w:w="3960" w:type="dxa"/>
            <w:shd w:val="clear" w:color="auto" w:fill="DEEAF6" w:themeFill="accent1" w:themeFillTint="33"/>
          </w:tcPr>
          <w:p w14:paraId="6C535FD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Apply knowledge of root words, prefixes and suffixes.</w:t>
            </w:r>
          </w:p>
          <w:p w14:paraId="41004F19"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074EB64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Begins to apply a knowledge of root words, prefixes and suffixes (morphology and etymology), both to read aloud and to understand the meaning of new words that they meet.</w:t>
            </w:r>
          </w:p>
          <w:p w14:paraId="67C0C651"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433A1921"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Generally, applies growing knowledge</w:t>
            </w:r>
          </w:p>
          <w:p w14:paraId="6F1DF76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of root words, prefixes and suffixes</w:t>
            </w:r>
          </w:p>
          <w:p w14:paraId="16629B6D"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(morphology and etymology), both to</w:t>
            </w:r>
          </w:p>
          <w:p w14:paraId="033EB6C4"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read aloud and to understand the</w:t>
            </w:r>
          </w:p>
          <w:p w14:paraId="7638062A"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meaning of new words that they meet.</w:t>
            </w:r>
          </w:p>
          <w:p w14:paraId="308D56CC" w14:textId="77777777" w:rsidR="00542CB5" w:rsidRDefault="00542CB5">
            <w:pPr>
              <w:pStyle w:val="NormalWeb"/>
              <w:widowControl w:val="0"/>
              <w:spacing w:before="0" w:beforeAutospacing="0" w:after="0" w:afterAutospacing="0" w:line="276" w:lineRule="auto"/>
              <w:rPr>
                <w:rFonts w:ascii="Verdana" w:hAnsi="Verdana"/>
                <w:color w:val="222222"/>
                <w:sz w:val="18"/>
                <w:szCs w:val="18"/>
              </w:rPr>
            </w:pPr>
          </w:p>
        </w:tc>
        <w:tc>
          <w:tcPr>
            <w:tcW w:w="3961" w:type="dxa"/>
          </w:tcPr>
          <w:p w14:paraId="5D44CF57"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Independently, applies in depth</w:t>
            </w:r>
          </w:p>
          <w:p w14:paraId="4206FB3B"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knowledge of root words, prefixes and</w:t>
            </w:r>
          </w:p>
          <w:p w14:paraId="4EE2134F"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suffixes (morphology and etymology),</w:t>
            </w:r>
          </w:p>
          <w:p w14:paraId="064F8959"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both to read aloud and to understand</w:t>
            </w:r>
          </w:p>
          <w:p w14:paraId="428272A8" w14:textId="77777777" w:rsidR="00542CB5" w:rsidRDefault="00844DAD">
            <w:pPr>
              <w:autoSpaceDE w:val="0"/>
              <w:autoSpaceDN w:val="0"/>
              <w:adjustRightInd w:val="0"/>
              <w:spacing w:line="276" w:lineRule="auto"/>
              <w:rPr>
                <w:rFonts w:ascii="Verdana" w:hAnsi="Verdana" w:cs="FoundrySterling-Book"/>
                <w:sz w:val="18"/>
                <w:szCs w:val="18"/>
              </w:rPr>
            </w:pPr>
            <w:r>
              <w:rPr>
                <w:rFonts w:ascii="Verdana" w:hAnsi="Verdana" w:cs="FoundrySterling-Book"/>
                <w:sz w:val="18"/>
                <w:szCs w:val="18"/>
              </w:rPr>
              <w:t>the meaning of new words that they</w:t>
            </w:r>
          </w:p>
          <w:p w14:paraId="46E316EE" w14:textId="77777777" w:rsidR="00542CB5" w:rsidRDefault="00844DAD">
            <w:pPr>
              <w:pStyle w:val="NormalWeb"/>
              <w:widowControl w:val="0"/>
              <w:spacing w:before="0" w:beforeAutospacing="0" w:after="0" w:afterAutospacing="0" w:line="276" w:lineRule="auto"/>
              <w:rPr>
                <w:rFonts w:ascii="Verdana" w:hAnsi="Verdana"/>
                <w:color w:val="222222"/>
                <w:sz w:val="18"/>
                <w:szCs w:val="18"/>
              </w:rPr>
            </w:pPr>
            <w:r>
              <w:rPr>
                <w:rFonts w:ascii="Verdana" w:hAnsi="Verdana" w:cs="FoundrySterling-Book"/>
                <w:sz w:val="18"/>
                <w:szCs w:val="18"/>
              </w:rPr>
              <w:t>meet.</w:t>
            </w:r>
          </w:p>
        </w:tc>
      </w:tr>
    </w:tbl>
    <w:p w14:paraId="797E50C6" w14:textId="77777777" w:rsidR="00542CB5" w:rsidRDefault="00542CB5"/>
    <w:p w14:paraId="7B04FA47" w14:textId="77777777" w:rsidR="00542CB5" w:rsidRDefault="00542CB5"/>
    <w:p w14:paraId="568C698B" w14:textId="77777777" w:rsidR="00542CB5" w:rsidRDefault="00542CB5"/>
    <w:p w14:paraId="1A939487" w14:textId="77777777" w:rsidR="00542CB5" w:rsidRDefault="00542CB5"/>
    <w:p w14:paraId="6AA258D8" w14:textId="77777777" w:rsidR="00542CB5" w:rsidRDefault="00542CB5"/>
    <w:p w14:paraId="6FFBD3EC" w14:textId="77777777" w:rsidR="00542CB5" w:rsidRDefault="00542CB5"/>
    <w:p w14:paraId="30DCCCAD" w14:textId="77777777" w:rsidR="00542CB5" w:rsidRDefault="00542CB5"/>
    <w:p w14:paraId="36AF6883" w14:textId="77777777" w:rsidR="00542CB5" w:rsidRDefault="00542CB5"/>
    <w:p w14:paraId="54C529ED" w14:textId="77777777" w:rsidR="00542CB5" w:rsidRDefault="00542CB5"/>
    <w:p w14:paraId="1C0157D6" w14:textId="77777777" w:rsidR="00542CB5" w:rsidRDefault="00542CB5"/>
    <w:p w14:paraId="3691E7B2" w14:textId="77777777" w:rsidR="00542CB5" w:rsidRDefault="00542CB5"/>
    <w:p w14:paraId="526770CE" w14:textId="77777777" w:rsidR="00542CB5" w:rsidRDefault="00542CB5"/>
    <w:p w14:paraId="7CBEED82" w14:textId="77777777" w:rsidR="00542CB5" w:rsidRDefault="00542CB5"/>
    <w:p w14:paraId="6E36661F" w14:textId="77777777" w:rsidR="00542CB5" w:rsidRDefault="00542CB5"/>
    <w:p w14:paraId="38645DC7" w14:textId="77777777" w:rsidR="00542CB5" w:rsidRDefault="00542CB5"/>
    <w:p w14:paraId="135E58C4" w14:textId="77777777" w:rsidR="00542CB5" w:rsidRDefault="00542CB5"/>
    <w:p w14:paraId="62EBF9A1" w14:textId="77777777" w:rsidR="00542CB5" w:rsidRDefault="00542CB5"/>
    <w:p w14:paraId="0C6C2CD5" w14:textId="77777777" w:rsidR="00542CB5" w:rsidRDefault="00542CB5"/>
    <w:p w14:paraId="709E88E4" w14:textId="77777777" w:rsidR="00542CB5" w:rsidRDefault="00542CB5"/>
    <w:p w14:paraId="508C98E9" w14:textId="77777777" w:rsidR="00542CB5" w:rsidRDefault="00542CB5"/>
    <w:p w14:paraId="779F8E76" w14:textId="77777777" w:rsidR="00542CB5" w:rsidRDefault="00542CB5"/>
    <w:p w14:paraId="7818863E" w14:textId="77777777" w:rsidR="00542CB5" w:rsidRDefault="00542CB5"/>
    <w:p w14:paraId="44F69B9A" w14:textId="77777777" w:rsidR="00542CB5" w:rsidRDefault="00542CB5"/>
    <w:p w14:paraId="5F07D11E" w14:textId="77777777" w:rsidR="00542CB5" w:rsidRDefault="00542CB5"/>
    <w:p w14:paraId="41508A3C" w14:textId="77777777" w:rsidR="00542CB5" w:rsidRDefault="00542CB5"/>
    <w:p w14:paraId="43D6B1D6" w14:textId="77777777" w:rsidR="00542CB5" w:rsidRDefault="00542CB5"/>
    <w:p w14:paraId="17DBC151" w14:textId="77777777" w:rsidR="00542CB5" w:rsidRDefault="00542CB5"/>
    <w:p w14:paraId="6F8BD81B" w14:textId="77777777" w:rsidR="00542CB5" w:rsidRDefault="00542CB5"/>
    <w:p w14:paraId="2613E9C1" w14:textId="77777777" w:rsidR="00542CB5" w:rsidRDefault="00542CB5"/>
    <w:p w14:paraId="1037B8A3" w14:textId="77777777" w:rsidR="00542CB5" w:rsidRDefault="00542CB5"/>
    <w:p w14:paraId="687C6DE0" w14:textId="77777777" w:rsidR="00542CB5" w:rsidRDefault="00542CB5"/>
    <w:p w14:paraId="5B2F9378" w14:textId="77777777" w:rsidR="00542CB5" w:rsidRDefault="00542CB5"/>
    <w:p w14:paraId="58E6DD4E" w14:textId="77777777" w:rsidR="00542CB5" w:rsidRDefault="00542CB5"/>
    <w:p w14:paraId="7D3BEE8F" w14:textId="77777777" w:rsidR="00542CB5" w:rsidRDefault="00542CB5"/>
    <w:p w14:paraId="3B88899E" w14:textId="77777777" w:rsidR="00542CB5" w:rsidRDefault="00542CB5">
      <w:pPr>
        <w:jc w:val="center"/>
      </w:pPr>
    </w:p>
    <w:sectPr w:rsidR="00542CB5">
      <w:footerReference w:type="default" r:id="rId13"/>
      <w:pgSz w:w="16838" w:h="11906" w:orient="landscape"/>
      <w:pgMar w:top="284" w:right="284" w:bottom="567" w:left="568" w:header="708" w:footer="708" w:gutter="0"/>
      <w:pgBorders w:display="firstPage" w:offsetFrom="page">
        <w:top w:val="thinThickThinMediumGap" w:sz="36" w:space="24" w:color="760000"/>
        <w:left w:val="thinThickThinMediumGap" w:sz="36" w:space="24" w:color="760000"/>
        <w:bottom w:val="thinThickThinMediumGap" w:sz="36" w:space="24" w:color="760000"/>
        <w:right w:val="thinThickThinMediumGap" w:sz="36" w:space="24" w:color="76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BB2B" w14:textId="77777777" w:rsidR="00542CB5" w:rsidRDefault="00844DAD">
      <w:pPr>
        <w:spacing w:after="0" w:line="240" w:lineRule="auto"/>
      </w:pPr>
      <w:r>
        <w:separator/>
      </w:r>
    </w:p>
  </w:endnote>
  <w:endnote w:type="continuationSeparator" w:id="0">
    <w:p w14:paraId="57C0D796" w14:textId="77777777" w:rsidR="00542CB5" w:rsidRDefault="0084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FoundrySterling-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33133"/>
      <w:docPartObj>
        <w:docPartGallery w:val="Page Numbers (Bottom of Page)"/>
        <w:docPartUnique/>
      </w:docPartObj>
    </w:sdtPr>
    <w:sdtEndPr>
      <w:rPr>
        <w:color w:val="808080" w:themeColor="background1" w:themeShade="80"/>
        <w:spacing w:val="60"/>
      </w:rPr>
    </w:sdtEndPr>
    <w:sdtContent>
      <w:p w14:paraId="065C2B4C" w14:textId="30B64A27" w:rsidR="00542CB5" w:rsidRDefault="00844D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383B">
          <w:rPr>
            <w:noProof/>
          </w:rPr>
          <w:t>2</w:t>
        </w:r>
        <w:r>
          <w:rPr>
            <w:noProof/>
          </w:rPr>
          <w:fldChar w:fldCharType="end"/>
        </w:r>
        <w:r>
          <w:t xml:space="preserve"> | </w:t>
        </w:r>
        <w:r>
          <w:rPr>
            <w:color w:val="808080" w:themeColor="background1" w:themeShade="80"/>
            <w:spacing w:val="60"/>
          </w:rPr>
          <w:t>Page</w:t>
        </w:r>
      </w:p>
    </w:sdtContent>
  </w:sdt>
  <w:p w14:paraId="120C4E94" w14:textId="77777777" w:rsidR="00542CB5" w:rsidRDefault="00542C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2F6F" w14:textId="77777777" w:rsidR="00542CB5" w:rsidRDefault="00844DAD">
      <w:pPr>
        <w:spacing w:after="0" w:line="240" w:lineRule="auto"/>
      </w:pPr>
      <w:r>
        <w:separator/>
      </w:r>
    </w:p>
  </w:footnote>
  <w:footnote w:type="continuationSeparator" w:id="0">
    <w:p w14:paraId="4475AD14" w14:textId="77777777" w:rsidR="00542CB5" w:rsidRDefault="0084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3023"/>
    <w:multiLevelType w:val="hybridMultilevel"/>
    <w:tmpl w:val="CDF6CD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26751108"/>
    <w:multiLevelType w:val="hybridMultilevel"/>
    <w:tmpl w:val="42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B5"/>
    <w:rsid w:val="001D7D4C"/>
    <w:rsid w:val="002C0A35"/>
    <w:rsid w:val="00542CB5"/>
    <w:rsid w:val="006527AC"/>
    <w:rsid w:val="00773F5C"/>
    <w:rsid w:val="00844DAD"/>
    <w:rsid w:val="0091383B"/>
    <w:rsid w:val="16C5412C"/>
    <w:rsid w:val="1F60733F"/>
    <w:rsid w:val="77DDA9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9A6498"/>
  <w15:docId w15:val="{F33FBE98-770B-4605-ADDC-9E48686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559">
      <w:bodyDiv w:val="1"/>
      <w:marLeft w:val="0"/>
      <w:marRight w:val="0"/>
      <w:marTop w:val="0"/>
      <w:marBottom w:val="0"/>
      <w:divBdr>
        <w:top w:val="none" w:sz="0" w:space="0" w:color="auto"/>
        <w:left w:val="none" w:sz="0" w:space="0" w:color="auto"/>
        <w:bottom w:val="none" w:sz="0" w:space="0" w:color="auto"/>
        <w:right w:val="none" w:sz="0" w:space="0" w:color="auto"/>
      </w:divBdr>
      <w:divsChild>
        <w:div w:id="806894270">
          <w:marLeft w:val="0"/>
          <w:marRight w:val="0"/>
          <w:marTop w:val="0"/>
          <w:marBottom w:val="0"/>
          <w:divBdr>
            <w:top w:val="none" w:sz="0" w:space="0" w:color="auto"/>
            <w:left w:val="none" w:sz="0" w:space="0" w:color="auto"/>
            <w:bottom w:val="none" w:sz="0" w:space="0" w:color="auto"/>
            <w:right w:val="none" w:sz="0" w:space="0" w:color="auto"/>
          </w:divBdr>
        </w:div>
      </w:divsChild>
    </w:div>
    <w:div w:id="492185911">
      <w:bodyDiv w:val="1"/>
      <w:marLeft w:val="0"/>
      <w:marRight w:val="0"/>
      <w:marTop w:val="0"/>
      <w:marBottom w:val="0"/>
      <w:divBdr>
        <w:top w:val="none" w:sz="0" w:space="0" w:color="auto"/>
        <w:left w:val="none" w:sz="0" w:space="0" w:color="auto"/>
        <w:bottom w:val="none" w:sz="0" w:space="0" w:color="auto"/>
        <w:right w:val="none" w:sz="0" w:space="0" w:color="auto"/>
      </w:divBdr>
    </w:div>
    <w:div w:id="1060448337">
      <w:bodyDiv w:val="1"/>
      <w:marLeft w:val="0"/>
      <w:marRight w:val="0"/>
      <w:marTop w:val="0"/>
      <w:marBottom w:val="0"/>
      <w:divBdr>
        <w:top w:val="none" w:sz="0" w:space="0" w:color="auto"/>
        <w:left w:val="none" w:sz="0" w:space="0" w:color="auto"/>
        <w:bottom w:val="none" w:sz="0" w:space="0" w:color="auto"/>
        <w:right w:val="none" w:sz="0" w:space="0" w:color="auto"/>
      </w:divBdr>
    </w:div>
    <w:div w:id="1117413549">
      <w:bodyDiv w:val="1"/>
      <w:marLeft w:val="0"/>
      <w:marRight w:val="0"/>
      <w:marTop w:val="0"/>
      <w:marBottom w:val="0"/>
      <w:divBdr>
        <w:top w:val="none" w:sz="0" w:space="0" w:color="auto"/>
        <w:left w:val="none" w:sz="0" w:space="0" w:color="auto"/>
        <w:bottom w:val="none" w:sz="0" w:space="0" w:color="auto"/>
        <w:right w:val="none" w:sz="0" w:space="0" w:color="auto"/>
      </w:divBdr>
      <w:divsChild>
        <w:div w:id="1681202725">
          <w:marLeft w:val="0"/>
          <w:marRight w:val="0"/>
          <w:marTop w:val="0"/>
          <w:marBottom w:val="0"/>
          <w:divBdr>
            <w:top w:val="none" w:sz="0" w:space="0" w:color="auto"/>
            <w:left w:val="none" w:sz="0" w:space="0" w:color="auto"/>
            <w:bottom w:val="none" w:sz="0" w:space="0" w:color="auto"/>
            <w:right w:val="none" w:sz="0" w:space="0" w:color="auto"/>
          </w:divBdr>
        </w:div>
      </w:divsChild>
    </w:div>
    <w:div w:id="1126310927">
      <w:bodyDiv w:val="1"/>
      <w:marLeft w:val="0"/>
      <w:marRight w:val="0"/>
      <w:marTop w:val="0"/>
      <w:marBottom w:val="0"/>
      <w:divBdr>
        <w:top w:val="none" w:sz="0" w:space="0" w:color="auto"/>
        <w:left w:val="none" w:sz="0" w:space="0" w:color="auto"/>
        <w:bottom w:val="none" w:sz="0" w:space="0" w:color="auto"/>
        <w:right w:val="none" w:sz="0" w:space="0" w:color="auto"/>
      </w:divBdr>
      <w:divsChild>
        <w:div w:id="923343342">
          <w:marLeft w:val="0"/>
          <w:marRight w:val="0"/>
          <w:marTop w:val="0"/>
          <w:marBottom w:val="0"/>
          <w:divBdr>
            <w:top w:val="none" w:sz="0" w:space="0" w:color="auto"/>
            <w:left w:val="none" w:sz="0" w:space="0" w:color="auto"/>
            <w:bottom w:val="none" w:sz="0" w:space="0" w:color="auto"/>
            <w:right w:val="none" w:sz="0" w:space="0" w:color="auto"/>
          </w:divBdr>
          <w:divsChild>
            <w:div w:id="593978923">
              <w:marLeft w:val="0"/>
              <w:marRight w:val="0"/>
              <w:marTop w:val="0"/>
              <w:marBottom w:val="0"/>
              <w:divBdr>
                <w:top w:val="none" w:sz="0" w:space="0" w:color="auto"/>
                <w:left w:val="none" w:sz="0" w:space="0" w:color="auto"/>
                <w:bottom w:val="none" w:sz="0" w:space="0" w:color="auto"/>
                <w:right w:val="none" w:sz="0" w:space="0" w:color="auto"/>
              </w:divBdr>
            </w:div>
          </w:divsChild>
        </w:div>
        <w:div w:id="1112358279">
          <w:marLeft w:val="0"/>
          <w:marRight w:val="0"/>
          <w:marTop w:val="0"/>
          <w:marBottom w:val="0"/>
          <w:divBdr>
            <w:top w:val="none" w:sz="0" w:space="0" w:color="auto"/>
            <w:left w:val="none" w:sz="0" w:space="0" w:color="auto"/>
            <w:bottom w:val="none" w:sz="0" w:space="0" w:color="auto"/>
            <w:right w:val="none" w:sz="0" w:space="0" w:color="auto"/>
          </w:divBdr>
        </w:div>
      </w:divsChild>
    </w:div>
    <w:div w:id="1458796547">
      <w:bodyDiv w:val="1"/>
      <w:marLeft w:val="0"/>
      <w:marRight w:val="0"/>
      <w:marTop w:val="0"/>
      <w:marBottom w:val="0"/>
      <w:divBdr>
        <w:top w:val="none" w:sz="0" w:space="0" w:color="auto"/>
        <w:left w:val="none" w:sz="0" w:space="0" w:color="auto"/>
        <w:bottom w:val="none" w:sz="0" w:space="0" w:color="auto"/>
        <w:right w:val="none" w:sz="0" w:space="0" w:color="auto"/>
      </w:divBdr>
      <w:divsChild>
        <w:div w:id="13924421">
          <w:marLeft w:val="0"/>
          <w:marRight w:val="0"/>
          <w:marTop w:val="0"/>
          <w:marBottom w:val="0"/>
          <w:divBdr>
            <w:top w:val="none" w:sz="0" w:space="0" w:color="auto"/>
            <w:left w:val="none" w:sz="0" w:space="0" w:color="auto"/>
            <w:bottom w:val="none" w:sz="0" w:space="0" w:color="auto"/>
            <w:right w:val="none" w:sz="0" w:space="0" w:color="auto"/>
          </w:divBdr>
        </w:div>
      </w:divsChild>
    </w:div>
    <w:div w:id="1505050276">
      <w:bodyDiv w:val="1"/>
      <w:marLeft w:val="0"/>
      <w:marRight w:val="0"/>
      <w:marTop w:val="0"/>
      <w:marBottom w:val="0"/>
      <w:divBdr>
        <w:top w:val="none" w:sz="0" w:space="0" w:color="auto"/>
        <w:left w:val="none" w:sz="0" w:space="0" w:color="auto"/>
        <w:bottom w:val="none" w:sz="0" w:space="0" w:color="auto"/>
        <w:right w:val="none" w:sz="0" w:space="0" w:color="auto"/>
      </w:divBdr>
      <w:divsChild>
        <w:div w:id="376202738">
          <w:marLeft w:val="0"/>
          <w:marRight w:val="0"/>
          <w:marTop w:val="0"/>
          <w:marBottom w:val="0"/>
          <w:divBdr>
            <w:top w:val="none" w:sz="0" w:space="0" w:color="auto"/>
            <w:left w:val="none" w:sz="0" w:space="0" w:color="auto"/>
            <w:bottom w:val="none" w:sz="0" w:space="0" w:color="auto"/>
            <w:right w:val="none" w:sz="0" w:space="0" w:color="auto"/>
          </w:divBdr>
        </w:div>
      </w:divsChild>
    </w:div>
    <w:div w:id="2040861357">
      <w:bodyDiv w:val="1"/>
      <w:marLeft w:val="0"/>
      <w:marRight w:val="0"/>
      <w:marTop w:val="0"/>
      <w:marBottom w:val="0"/>
      <w:divBdr>
        <w:top w:val="none" w:sz="0" w:space="0" w:color="auto"/>
        <w:left w:val="none" w:sz="0" w:space="0" w:color="auto"/>
        <w:bottom w:val="none" w:sz="0" w:space="0" w:color="auto"/>
        <w:right w:val="none" w:sz="0" w:space="0" w:color="auto"/>
      </w:divBdr>
      <w:divsChild>
        <w:div w:id="155271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FoundrySterling-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C459E"/>
    <w:rsid w:val="00DC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51725CC700144B62EA4D81D7C5DE3" ma:contentTypeVersion="20" ma:contentTypeDescription="Create a new document." ma:contentTypeScope="" ma:versionID="e7fe31bbcd9fe01b906a368f65dd6f4d">
  <xsd:schema xmlns:xsd="http://www.w3.org/2001/XMLSchema" xmlns:xs="http://www.w3.org/2001/XMLSchema" xmlns:p="http://schemas.microsoft.com/office/2006/metadata/properties" xmlns:ns1="http://schemas.microsoft.com/sharepoint/v3" xmlns:ns2="4a81686e-a79a-4f2b-9f77-5c350bbcb884" xmlns:ns3="af1c2bd1-002c-46b0-ade6-4b08e69701ec" targetNamespace="http://schemas.microsoft.com/office/2006/metadata/properties" ma:root="true" ma:fieldsID="0a54cdbe184595085c764bf60f02b56d" ns1:_="" ns2:_="" ns3:_="">
    <xsd:import namespace="http://schemas.microsoft.com/sharepoint/v3"/>
    <xsd:import namespace="4a81686e-a79a-4f2b-9f77-5c350bbcb884"/>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1686e-a79a-4f2b-9f77-5c350bbcb8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
        <AccountId xsi:nil="true"/>
        <AccountType/>
      </UserInfo>
    </SharedWithUsers>
    <_ip_UnifiedCompliancePolicyUIAction xmlns="http://schemas.microsoft.com/sharepoint/v3" xsi:nil="true"/>
    <lcf76f155ced4ddcb4097134ff3c332f xmlns="4a81686e-a79a-4f2b-9f77-5c350bbcb884">
      <Terms xmlns="http://schemas.microsoft.com/office/infopath/2007/PartnerControls"/>
    </lcf76f155ced4ddcb4097134ff3c332f>
    <TaxCatchAll xmlns="af1c2bd1-002c-46b0-ade6-4b08e69701ec"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0F80-8C84-4AA9-A95E-34C557BE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1686e-a79a-4f2b-9f77-5c350bbcb884"/>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CEE64-9FC1-4906-93F4-B4C73F62541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a81686e-a79a-4f2b-9f77-5c350bbcb884"/>
    <ds:schemaRef ds:uri="http://purl.org/dc/dcmitype/"/>
    <ds:schemaRef ds:uri="http://schemas.microsoft.com/office/infopath/2007/PartnerControls"/>
    <ds:schemaRef ds:uri="af1c2bd1-002c-46b0-ade6-4b08e69701ec"/>
    <ds:schemaRef ds:uri="http://www.w3.org/XML/1998/namespace"/>
  </ds:schemaRefs>
</ds:datastoreItem>
</file>

<file path=customXml/itemProps3.xml><?xml version="1.0" encoding="utf-8"?>
<ds:datastoreItem xmlns:ds="http://schemas.openxmlformats.org/officeDocument/2006/customXml" ds:itemID="{6C805C09-6DC8-4B6F-9B37-17FCA1BB8D7F}">
  <ds:schemaRefs>
    <ds:schemaRef ds:uri="http://schemas.microsoft.com/sharepoint/v3/contenttype/forms"/>
  </ds:schemaRefs>
</ds:datastoreItem>
</file>

<file path=customXml/itemProps4.xml><?xml version="1.0" encoding="utf-8"?>
<ds:datastoreItem xmlns:ds="http://schemas.openxmlformats.org/officeDocument/2006/customXml" ds:itemID="{01B707AA-5DBE-4BA2-A0C4-45DE8B41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Prudence</dc:creator>
  <cp:lastModifiedBy>Monica Sharma</cp:lastModifiedBy>
  <cp:revision>2</cp:revision>
  <cp:lastPrinted>2015-01-13T18:47:00Z</cp:lastPrinted>
  <dcterms:created xsi:type="dcterms:W3CDTF">2022-09-21T07:14:00Z</dcterms:created>
  <dcterms:modified xsi:type="dcterms:W3CDTF">2022-09-21T07:14:00Z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0x01010087651725CC700144B62EA4D81D7C5DE3</vt:lpwstr>
  </property>
  <property fmtid="{D5CDD505-2E9C-101B-9397-08002B2CF9AE}" pid="3" name="Order">
    <vt:r8>19031300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