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0F" w:rsidRDefault="00E17A6E">
      <w:r>
        <w:rPr>
          <w:rFonts w:ascii="Arial" w:hAnsi="Arial" w:cs="Arial"/>
          <w:color w:val="222222"/>
          <w:shd w:val="clear" w:color="auto" w:fill="FFFFFF"/>
        </w:rPr>
        <w:t>After-School Clubs Next Week (w/c Monday 17th October 2022)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be reminded that these are the only after-school clubs that will be running the week of parent consultations next week (w/c Monday 17th October 2022):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Guitar Intermediate (Tuesday) in 4EV outside classroom this week (NOT Year 3 Shared Area)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Raspberry Cooking (Tuesday)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Golf (Tuesday)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Brazilian Soccer (Wednesday)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Guitar Beginners (Wednesday)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MK Basketball (Wednesday)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MK Springers (Wednesday)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All other after-school clubs will NOT be on the week beginning Monday 17th October 2022.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Kindest regards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Mr Saville</w:t>
      </w:r>
      <w:bookmarkStart w:id="0" w:name="_GoBack"/>
      <w:bookmarkEnd w:id="0"/>
    </w:p>
    <w:sectPr w:rsidR="0052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E"/>
    <w:rsid w:val="0052040F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61CE1-E0C1-43B8-951D-7DA950DE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2022-10-14T13:17:00Z</dcterms:created>
  <dcterms:modified xsi:type="dcterms:W3CDTF">2022-10-14T13:17:00Z</dcterms:modified>
</cp:coreProperties>
</file>